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BB" w:rsidRPr="00D3446F" w:rsidRDefault="004D78BB" w:rsidP="00991DF2">
      <w:pPr>
        <w:ind w:left="7938"/>
        <w:jc w:val="right"/>
        <w:rPr>
          <w:rFonts w:cs="Arial"/>
          <w:lang w:val="nl-BE"/>
        </w:rPr>
      </w:pPr>
      <w:bookmarkStart w:id="0" w:name="_GoBack"/>
      <w:bookmarkEnd w:id="0"/>
      <w:r w:rsidRPr="00D3446F">
        <w:rPr>
          <w:rFonts w:cs="Arial"/>
          <w:lang w:val="nl-BE"/>
        </w:rPr>
        <w:t>Taal :</w:t>
      </w:r>
      <w:bookmarkStart w:id="1" w:name="TL_CodeLangue"/>
      <w:r w:rsidR="00991DF2" w:rsidRPr="00991DF2">
        <w:rPr>
          <w:rFonts w:cs="Arial"/>
          <w:lang w:val="nl-BE"/>
        </w:rPr>
        <w:t xml:space="preserve"> </w:t>
      </w:r>
      <w:r w:rsidR="00991DF2">
        <w:rPr>
          <w:rFonts w:cs="Arial"/>
          <w:lang w:val="nl-BE"/>
        </w:rPr>
        <w:tab/>
      </w:r>
      <w:r w:rsidRPr="00D3446F">
        <w:rPr>
          <w:rFonts w:cs="Arial"/>
          <w:lang w:val="nl-BE"/>
        </w:rPr>
        <w:fldChar w:fldCharType="begin">
          <w:ffData>
            <w:name w:val="TL_CodeLangue"/>
            <w:enabled w:val="0"/>
            <w:calcOnExit w:val="0"/>
            <w:textInput>
              <w:default w:val="NL"/>
              <w:maxLength w:val="2"/>
            </w:textInput>
          </w:ffData>
        </w:fldChar>
      </w:r>
      <w:r w:rsidRPr="00D3446F">
        <w:rPr>
          <w:rFonts w:cs="Arial"/>
          <w:lang w:val="nl-BE"/>
        </w:rPr>
        <w:instrText xml:space="preserve"> FORMTEXT </w:instrText>
      </w:r>
      <w:r w:rsidRPr="00D3446F">
        <w:rPr>
          <w:rFonts w:cs="Arial"/>
          <w:lang w:val="nl-BE"/>
        </w:rPr>
      </w:r>
      <w:r w:rsidRPr="00D3446F">
        <w:rPr>
          <w:rFonts w:cs="Arial"/>
          <w:lang w:val="nl-BE"/>
        </w:rPr>
        <w:fldChar w:fldCharType="separate"/>
      </w:r>
      <w:r w:rsidRPr="00D3446F">
        <w:rPr>
          <w:rFonts w:cs="Arial"/>
          <w:noProof/>
          <w:lang w:val="nl-BE"/>
        </w:rPr>
        <w:t>NL</w:t>
      </w:r>
      <w:r w:rsidRPr="00D3446F">
        <w:rPr>
          <w:rFonts w:cs="Arial"/>
          <w:lang w:val="nl-BE"/>
        </w:rPr>
        <w:fldChar w:fldCharType="end"/>
      </w:r>
      <w:bookmarkEnd w:id="1"/>
    </w:p>
    <w:p w:rsidR="004D78BB" w:rsidRPr="00E806EE" w:rsidRDefault="004D78BB" w:rsidP="00BB2581">
      <w:pPr>
        <w:pStyle w:val="Titre1"/>
        <w:pBdr>
          <w:top w:val="single" w:sz="4" w:space="1" w:color="000000"/>
          <w:left w:val="single" w:sz="4" w:space="4" w:color="000000"/>
          <w:bottom w:val="single" w:sz="4" w:space="1" w:color="000000"/>
          <w:right w:val="single" w:sz="4" w:space="4" w:color="000000"/>
        </w:pBdr>
        <w:tabs>
          <w:tab w:val="clear" w:pos="0"/>
          <w:tab w:val="left" w:pos="709"/>
          <w:tab w:val="center" w:pos="5241"/>
          <w:tab w:val="right" w:pos="9777"/>
        </w:tabs>
        <w:spacing w:before="0" w:after="0"/>
        <w:jc w:val="center"/>
        <w:rPr>
          <w:rFonts w:ascii="Calibri" w:hAnsi="Calibri"/>
          <w:sz w:val="32"/>
          <w:lang w:val="nl-BE"/>
        </w:rPr>
      </w:pPr>
      <w:r w:rsidRPr="00E806EE">
        <w:rPr>
          <w:rFonts w:ascii="Calibri" w:hAnsi="Calibri"/>
          <w:sz w:val="32"/>
          <w:lang w:val="nl-BE"/>
        </w:rPr>
        <w:t xml:space="preserve">Formulier voor de aanvraag van een vijfjarige toelage </w:t>
      </w:r>
    </w:p>
    <w:p w:rsidR="004D78BB" w:rsidRPr="00991DF2" w:rsidRDefault="004D78BB" w:rsidP="00BB2581">
      <w:pPr>
        <w:pStyle w:val="Titre1"/>
        <w:pBdr>
          <w:top w:val="single" w:sz="4" w:space="1" w:color="000000"/>
          <w:left w:val="single" w:sz="4" w:space="4" w:color="000000"/>
          <w:bottom w:val="single" w:sz="4" w:space="1" w:color="000000"/>
          <w:right w:val="single" w:sz="4" w:space="4" w:color="000000"/>
        </w:pBdr>
        <w:tabs>
          <w:tab w:val="clear" w:pos="0"/>
          <w:tab w:val="left" w:pos="709"/>
          <w:tab w:val="center" w:pos="5241"/>
          <w:tab w:val="right" w:pos="9777"/>
        </w:tabs>
        <w:spacing w:before="0" w:after="0"/>
        <w:jc w:val="center"/>
        <w:rPr>
          <w:rFonts w:ascii="Calibri" w:hAnsi="Calibri"/>
          <w:sz w:val="32"/>
          <w:lang w:val="nl-BE"/>
        </w:rPr>
      </w:pPr>
      <w:r w:rsidRPr="00991DF2">
        <w:rPr>
          <w:rFonts w:ascii="Calibri" w:hAnsi="Calibri"/>
          <w:sz w:val="32"/>
          <w:lang w:val="nl-BE"/>
        </w:rPr>
        <w:t xml:space="preserve">voor de basisopdrachten van een vereniging </w:t>
      </w:r>
    </w:p>
    <w:p w:rsidR="004D78BB" w:rsidRPr="00991DF2" w:rsidRDefault="004D78BB" w:rsidP="00BB2581">
      <w:pPr>
        <w:pStyle w:val="Titre1"/>
        <w:pBdr>
          <w:top w:val="single" w:sz="4" w:space="1" w:color="000000"/>
          <w:left w:val="single" w:sz="4" w:space="4" w:color="000000"/>
          <w:bottom w:val="single" w:sz="4" w:space="1" w:color="000000"/>
          <w:right w:val="single" w:sz="4" w:space="4" w:color="000000"/>
        </w:pBdr>
        <w:tabs>
          <w:tab w:val="clear" w:pos="0"/>
          <w:tab w:val="left" w:pos="709"/>
          <w:tab w:val="center" w:pos="5241"/>
          <w:tab w:val="right" w:pos="9777"/>
        </w:tabs>
        <w:spacing w:before="0" w:after="0"/>
        <w:jc w:val="center"/>
        <w:rPr>
          <w:rFonts w:ascii="Calibri" w:hAnsi="Calibri"/>
          <w:sz w:val="32"/>
          <w:lang w:val="nl-BE"/>
        </w:rPr>
      </w:pPr>
      <w:r w:rsidRPr="00991DF2">
        <w:rPr>
          <w:rFonts w:ascii="Calibri" w:hAnsi="Calibri"/>
          <w:sz w:val="32"/>
          <w:lang w:val="nl-BE"/>
        </w:rPr>
        <w:t xml:space="preserve">die door de Brusselse Hoofdstedelijke Regering erkend is als vereniging ter verbetering van het stadsmilieu en het leefklimaat in het Brussels Hoofdstedelijk Gewest </w:t>
      </w:r>
    </w:p>
    <w:p w:rsidR="004D78BB" w:rsidRPr="00BB2581" w:rsidRDefault="004D78BB" w:rsidP="00991DF2">
      <w:pPr>
        <w:pStyle w:val="Titre1"/>
        <w:tabs>
          <w:tab w:val="left" w:pos="709"/>
          <w:tab w:val="center" w:pos="5241"/>
          <w:tab w:val="right" w:pos="9777"/>
        </w:tabs>
        <w:spacing w:before="120" w:after="0"/>
        <w:rPr>
          <w:rFonts w:ascii="Calibri" w:hAnsi="Calibri" w:cs="Calibri"/>
          <w:b w:val="0"/>
          <w:sz w:val="22"/>
          <w:szCs w:val="22"/>
          <w:lang w:val="nl-BE"/>
        </w:rPr>
      </w:pPr>
      <w:r w:rsidRPr="00BB2581">
        <w:rPr>
          <w:rFonts w:ascii="Calibri" w:hAnsi="Calibri" w:cs="Calibri"/>
          <w:b w:val="0"/>
          <w:sz w:val="22"/>
          <w:szCs w:val="22"/>
          <w:lang w:val="nl-BE"/>
        </w:rPr>
        <w:t xml:space="preserve">Gelieve dit formulier naar behoren in te vullen en met de nodige bijlagen </w:t>
      </w:r>
    </w:p>
    <w:p w:rsidR="004D78BB" w:rsidRPr="00BB2581" w:rsidRDefault="004D78BB" w:rsidP="004D78BB">
      <w:pPr>
        <w:pStyle w:val="Titre1"/>
        <w:numPr>
          <w:ilvl w:val="0"/>
          <w:numId w:val="4"/>
        </w:numPr>
        <w:tabs>
          <w:tab w:val="left" w:pos="709"/>
          <w:tab w:val="center" w:pos="5241"/>
          <w:tab w:val="right" w:pos="9777"/>
        </w:tabs>
        <w:spacing w:before="0" w:after="0"/>
        <w:rPr>
          <w:rFonts w:ascii="Calibri" w:hAnsi="Calibri" w:cs="Calibri"/>
          <w:b w:val="0"/>
          <w:sz w:val="22"/>
          <w:szCs w:val="22"/>
          <w:u w:val="single"/>
          <w:lang w:val="nl-BE"/>
        </w:rPr>
      </w:pPr>
      <w:r w:rsidRPr="00BB2581">
        <w:rPr>
          <w:rFonts w:ascii="Calibri" w:hAnsi="Calibri" w:cs="Calibri"/>
          <w:b w:val="0"/>
          <w:sz w:val="22"/>
          <w:szCs w:val="22"/>
          <w:lang w:val="nl-BE"/>
        </w:rPr>
        <w:t>per mail te sturen naar</w:t>
      </w:r>
    </w:p>
    <w:p w:rsidR="004D78BB" w:rsidRDefault="00D12F98" w:rsidP="00211C1A">
      <w:pPr>
        <w:pStyle w:val="Titre1"/>
        <w:tabs>
          <w:tab w:val="clear" w:pos="0"/>
          <w:tab w:val="left" w:pos="709"/>
          <w:tab w:val="center" w:pos="5241"/>
          <w:tab w:val="right" w:pos="9777"/>
        </w:tabs>
        <w:spacing w:before="0" w:after="0"/>
        <w:jc w:val="center"/>
        <w:rPr>
          <w:rFonts w:ascii="Calibri" w:hAnsi="Calibri" w:cs="Calibri"/>
          <w:b w:val="0"/>
          <w:sz w:val="22"/>
          <w:szCs w:val="22"/>
          <w:lang w:val="nl-BE"/>
        </w:rPr>
      </w:pPr>
      <w:hyperlink r:id="rId8" w:history="1">
        <w:r w:rsidR="004D78BB">
          <w:rPr>
            <w:rStyle w:val="Lienhypertexte"/>
            <w:rFonts w:ascii="Calibri" w:hAnsi="Calibri" w:cs="Calibri"/>
            <w:b w:val="0"/>
            <w:sz w:val="22"/>
            <w:szCs w:val="22"/>
            <w:lang w:val="nl-BE"/>
          </w:rPr>
          <w:t>sub@leefmilieu.brussels</w:t>
        </w:r>
      </w:hyperlink>
    </w:p>
    <w:p w:rsidR="004D78BB" w:rsidRPr="00BB2581" w:rsidRDefault="004D78BB" w:rsidP="004D78BB">
      <w:pPr>
        <w:pStyle w:val="Titre1"/>
        <w:numPr>
          <w:ilvl w:val="0"/>
          <w:numId w:val="4"/>
        </w:numPr>
        <w:tabs>
          <w:tab w:val="left" w:pos="709"/>
          <w:tab w:val="center" w:pos="5241"/>
          <w:tab w:val="right" w:pos="9777"/>
        </w:tabs>
        <w:spacing w:before="0" w:after="0"/>
        <w:rPr>
          <w:rFonts w:ascii="Calibri" w:hAnsi="Calibri" w:cs="Calibri"/>
          <w:b w:val="0"/>
          <w:sz w:val="22"/>
          <w:szCs w:val="22"/>
          <w:lang w:val="nl-BE"/>
        </w:rPr>
      </w:pPr>
      <w:r w:rsidRPr="00BB2581">
        <w:rPr>
          <w:rFonts w:ascii="Calibri" w:hAnsi="Calibri" w:cs="Calibri"/>
          <w:b w:val="0"/>
          <w:sz w:val="22"/>
          <w:szCs w:val="22"/>
          <w:u w:val="single"/>
          <w:lang w:val="nl-BE"/>
        </w:rPr>
        <w:t>en</w:t>
      </w:r>
      <w:r w:rsidRPr="00BB2581">
        <w:rPr>
          <w:rFonts w:ascii="Calibri" w:hAnsi="Calibri" w:cs="Calibri"/>
          <w:b w:val="0"/>
          <w:sz w:val="22"/>
          <w:szCs w:val="22"/>
          <w:lang w:val="nl-BE"/>
        </w:rPr>
        <w:t xml:space="preserve"> </w:t>
      </w:r>
      <w:r>
        <w:rPr>
          <w:rFonts w:ascii="Calibri" w:hAnsi="Calibri" w:cs="Calibri"/>
          <w:b w:val="0"/>
          <w:sz w:val="22"/>
          <w:szCs w:val="22"/>
          <w:lang w:val="nl-BE"/>
        </w:rPr>
        <w:t>a</w:t>
      </w:r>
      <w:r w:rsidRPr="00BB2581">
        <w:rPr>
          <w:rFonts w:ascii="Calibri" w:hAnsi="Calibri" w:cs="Calibri"/>
          <w:b w:val="0"/>
          <w:sz w:val="22"/>
          <w:szCs w:val="22"/>
          <w:lang w:val="nl-BE"/>
        </w:rPr>
        <w:t>angetekend te versturen naar :</w:t>
      </w:r>
    </w:p>
    <w:p w:rsidR="004D78BB" w:rsidRPr="00BB2581" w:rsidRDefault="004D78BB" w:rsidP="00BB2581">
      <w:pPr>
        <w:pStyle w:val="Titre1"/>
        <w:tabs>
          <w:tab w:val="left" w:pos="709"/>
          <w:tab w:val="center" w:pos="5241"/>
          <w:tab w:val="right" w:pos="9777"/>
        </w:tabs>
        <w:spacing w:before="0" w:after="0"/>
        <w:jc w:val="center"/>
        <w:rPr>
          <w:rFonts w:ascii="Calibri" w:hAnsi="Calibri" w:cs="Calibri"/>
          <w:b w:val="0"/>
          <w:sz w:val="22"/>
          <w:szCs w:val="22"/>
          <w:lang w:val="nl-NL"/>
        </w:rPr>
      </w:pPr>
      <w:r w:rsidRPr="00BB2581">
        <w:rPr>
          <w:rFonts w:ascii="Calibri" w:hAnsi="Calibri" w:cs="Calibri"/>
          <w:b w:val="0"/>
          <w:sz w:val="22"/>
          <w:szCs w:val="22"/>
          <w:lang w:val="nl-NL"/>
        </w:rPr>
        <w:t>Leefmilieu Brussel</w:t>
      </w:r>
    </w:p>
    <w:p w:rsidR="004D78BB" w:rsidRPr="00211C1A" w:rsidRDefault="004D78BB" w:rsidP="00BB2581">
      <w:pPr>
        <w:pStyle w:val="Titre1"/>
        <w:tabs>
          <w:tab w:val="left" w:pos="709"/>
          <w:tab w:val="center" w:pos="5241"/>
          <w:tab w:val="right" w:pos="9777"/>
        </w:tabs>
        <w:spacing w:before="0" w:after="0"/>
        <w:jc w:val="center"/>
        <w:rPr>
          <w:rFonts w:ascii="Calibri" w:hAnsi="Calibri" w:cs="Calibri"/>
          <w:b w:val="0"/>
          <w:sz w:val="22"/>
          <w:szCs w:val="22"/>
          <w:lang w:val="nl-NL"/>
        </w:rPr>
      </w:pPr>
      <w:r w:rsidRPr="00211C1A">
        <w:rPr>
          <w:rFonts w:ascii="Calibri" w:hAnsi="Calibri" w:cs="Calibri"/>
          <w:b w:val="0"/>
          <w:sz w:val="22"/>
          <w:szCs w:val="22"/>
          <w:lang w:val="nl-NL"/>
        </w:rPr>
        <w:t>Dienst Subsidie</w:t>
      </w:r>
    </w:p>
    <w:p w:rsidR="004D78BB" w:rsidRPr="00211C1A" w:rsidRDefault="004D78BB" w:rsidP="00BB2581">
      <w:pPr>
        <w:ind w:right="-288"/>
        <w:jc w:val="center"/>
        <w:rPr>
          <w:rFonts w:ascii="Calibri" w:hAnsi="Calibri" w:cs="Calibri"/>
          <w:lang w:val="nl-NL"/>
        </w:rPr>
      </w:pPr>
      <w:r w:rsidRPr="00211C1A">
        <w:rPr>
          <w:rFonts w:ascii="Calibri" w:hAnsi="Calibri" w:cs="Calibri"/>
          <w:lang w:val="en-US"/>
        </w:rPr>
        <w:t xml:space="preserve">Thurn &amp; Taxis-site, Havenlaan 86C/3000, </w:t>
      </w:r>
      <w:r w:rsidRPr="00991DF2">
        <w:rPr>
          <w:rFonts w:ascii="Calibri" w:hAnsi="Calibri" w:cs="Calibri"/>
          <w:lang w:val="nl-BE"/>
        </w:rPr>
        <w:t>1000 Brussel</w:t>
      </w:r>
    </w:p>
    <w:p w:rsidR="004D78BB" w:rsidRPr="00211C1A" w:rsidRDefault="004D78BB" w:rsidP="00991DF2">
      <w:pPr>
        <w:tabs>
          <w:tab w:val="left" w:pos="2681"/>
          <w:tab w:val="center" w:pos="7841"/>
          <w:tab w:val="right" w:pos="12377"/>
        </w:tabs>
        <w:spacing w:before="120" w:after="0" w:line="240" w:lineRule="auto"/>
        <w:jc w:val="both"/>
        <w:rPr>
          <w:rFonts w:ascii="Calibri" w:hAnsi="Calibri"/>
          <w:b/>
          <w:sz w:val="28"/>
          <w:lang w:val="nl-BE"/>
        </w:rPr>
      </w:pPr>
      <w:r w:rsidRPr="00211C1A">
        <w:rPr>
          <w:rFonts w:ascii="Calibri" w:hAnsi="Calibri"/>
          <w:b/>
          <w:sz w:val="28"/>
          <w:lang w:val="nl-BE"/>
        </w:rPr>
        <w:t xml:space="preserve">Bijlagen die verplicht bij het formulier moeten toegevoegd worden </w:t>
      </w:r>
    </w:p>
    <w:p w:rsidR="004D78BB" w:rsidRPr="00211C1A" w:rsidRDefault="004D78BB" w:rsidP="004D78BB">
      <w:pPr>
        <w:widowControl w:val="0"/>
        <w:numPr>
          <w:ilvl w:val="0"/>
          <w:numId w:val="3"/>
        </w:numPr>
        <w:suppressAutoHyphens/>
        <w:spacing w:after="0" w:line="240" w:lineRule="auto"/>
        <w:rPr>
          <w:rFonts w:ascii="Calibri" w:hAnsi="Calibri" w:cs="Calibri"/>
          <w:lang w:val="nl-BE"/>
        </w:rPr>
      </w:pPr>
      <w:r w:rsidRPr="00211C1A">
        <w:rPr>
          <w:rFonts w:ascii="Calibri" w:hAnsi="Calibri" w:cs="Calibri"/>
          <w:lang w:val="nl-BE"/>
        </w:rPr>
        <w:t>Vijfjarige gedetailleerde activiteitenprogramma (zie punt B.2)</w:t>
      </w:r>
    </w:p>
    <w:p w:rsidR="004D78BB" w:rsidRPr="00211C1A" w:rsidRDefault="004D78BB" w:rsidP="004D78BB">
      <w:pPr>
        <w:widowControl w:val="0"/>
        <w:numPr>
          <w:ilvl w:val="0"/>
          <w:numId w:val="3"/>
        </w:numPr>
        <w:suppressAutoHyphens/>
        <w:spacing w:after="0" w:line="240" w:lineRule="auto"/>
        <w:rPr>
          <w:rFonts w:ascii="Calibri" w:hAnsi="Calibri" w:cs="Calibri"/>
          <w:lang w:val="nl-BE"/>
        </w:rPr>
      </w:pPr>
      <w:r>
        <w:rPr>
          <w:rFonts w:ascii="Calibri" w:hAnsi="Calibri" w:cs="Calibri"/>
          <w:lang w:val="nl-BE"/>
        </w:rPr>
        <w:t>Vijfjarige gedetailleerde begrotingsraming</w:t>
      </w:r>
      <w:r w:rsidRPr="00211C1A">
        <w:rPr>
          <w:rFonts w:ascii="Calibri" w:hAnsi="Calibri" w:cs="Calibri"/>
          <w:lang w:val="nl-BE"/>
        </w:rPr>
        <w:t xml:space="preserve"> (zie punt B.3)</w:t>
      </w:r>
    </w:p>
    <w:p w:rsidR="004D78BB" w:rsidRPr="00211C1A" w:rsidRDefault="004D78BB" w:rsidP="004D78BB">
      <w:pPr>
        <w:widowControl w:val="0"/>
        <w:numPr>
          <w:ilvl w:val="0"/>
          <w:numId w:val="3"/>
        </w:numPr>
        <w:suppressAutoHyphens/>
        <w:spacing w:after="0" w:line="240" w:lineRule="auto"/>
        <w:rPr>
          <w:rFonts w:ascii="Calibri" w:hAnsi="Calibri" w:cs="Calibri"/>
          <w:lang w:val="nl-BE"/>
        </w:rPr>
      </w:pPr>
      <w:r w:rsidRPr="00211C1A">
        <w:rPr>
          <w:rFonts w:ascii="Calibri" w:hAnsi="Calibri"/>
          <w:lang w:val="nl-BE"/>
        </w:rPr>
        <w:t>Statuten (indien ze sinds veranderd werden sinds de laatste zending);</w:t>
      </w:r>
    </w:p>
    <w:p w:rsidR="004D78BB" w:rsidRPr="00211C1A" w:rsidRDefault="004D78BB" w:rsidP="004D78BB">
      <w:pPr>
        <w:widowControl w:val="0"/>
        <w:numPr>
          <w:ilvl w:val="0"/>
          <w:numId w:val="3"/>
        </w:numPr>
        <w:suppressAutoHyphens/>
        <w:spacing w:after="0" w:line="240" w:lineRule="auto"/>
        <w:rPr>
          <w:rFonts w:ascii="Calibri" w:hAnsi="Calibri" w:cs="Calibri"/>
          <w:lang w:val="nl-BE"/>
        </w:rPr>
      </w:pPr>
      <w:r w:rsidRPr="00211C1A">
        <w:rPr>
          <w:rFonts w:ascii="Calibri" w:hAnsi="Calibri"/>
          <w:lang w:val="nl-BE"/>
        </w:rPr>
        <w:t>Rekeningen en balans van het jongste boekjaar waarvoor ze beschikbaar zijn;</w:t>
      </w:r>
    </w:p>
    <w:p w:rsidR="004D78BB" w:rsidRPr="00211C1A" w:rsidRDefault="004D78BB" w:rsidP="004D78BB">
      <w:pPr>
        <w:widowControl w:val="0"/>
        <w:numPr>
          <w:ilvl w:val="0"/>
          <w:numId w:val="3"/>
        </w:numPr>
        <w:suppressAutoHyphens/>
        <w:spacing w:after="0" w:line="240" w:lineRule="auto"/>
        <w:rPr>
          <w:rFonts w:ascii="Calibri" w:hAnsi="Calibri" w:cs="Calibri"/>
          <w:lang w:val="nl-BE"/>
        </w:rPr>
      </w:pPr>
      <w:r w:rsidRPr="00211C1A">
        <w:rPr>
          <w:rFonts w:ascii="Calibri" w:hAnsi="Calibri"/>
          <w:lang w:val="nl-BE"/>
        </w:rPr>
        <w:t>Activiteitenrapport van het voorgaande boekjaar.</w:t>
      </w:r>
    </w:p>
    <w:p w:rsidR="004D78BB" w:rsidRPr="00211C1A" w:rsidRDefault="004D78BB" w:rsidP="00991DF2">
      <w:pPr>
        <w:widowControl w:val="0"/>
        <w:numPr>
          <w:ilvl w:val="0"/>
          <w:numId w:val="1"/>
        </w:numPr>
        <w:suppressAutoHyphens/>
        <w:spacing w:before="120" w:after="120" w:line="240" w:lineRule="auto"/>
        <w:ind w:left="357" w:hanging="357"/>
        <w:rPr>
          <w:rFonts w:ascii="Calibri" w:hAnsi="Calibri" w:cs="Calibri"/>
          <w:b/>
          <w:sz w:val="28"/>
          <w:szCs w:val="28"/>
          <w:lang w:val="nl-BE"/>
        </w:rPr>
      </w:pPr>
      <w:r w:rsidRPr="00211C1A">
        <w:rPr>
          <w:rFonts w:ascii="Calibri" w:hAnsi="Calibri"/>
          <w:b/>
          <w:sz w:val="28"/>
          <w:lang w:val="nl-BE"/>
        </w:rPr>
        <w:t>Algemene inlichtingen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8"/>
        <w:gridCol w:w="5720"/>
      </w:tblGrid>
      <w:tr w:rsidR="00991DF2" w:rsidRPr="003C72DF" w:rsidTr="00072406">
        <w:tc>
          <w:tcPr>
            <w:tcW w:w="3652" w:type="dxa"/>
          </w:tcPr>
          <w:p w:rsidR="00991DF2" w:rsidRPr="003C72DF" w:rsidRDefault="00991DF2" w:rsidP="00991DF2">
            <w:pPr>
              <w:spacing w:after="0" w:line="240" w:lineRule="auto"/>
              <w:rPr>
                <w:rFonts w:ascii="Calibri" w:hAnsi="Calibri" w:cs="Calibri"/>
                <w:lang w:val="nl-NL"/>
              </w:rPr>
            </w:pPr>
            <w:r w:rsidRPr="003C72DF">
              <w:rPr>
                <w:rFonts w:ascii="Calibri" w:hAnsi="Calibri"/>
                <w:lang w:val="nl-NL"/>
              </w:rPr>
              <w:t xml:space="preserve">Naam </w:t>
            </w:r>
          </w:p>
        </w:tc>
        <w:tc>
          <w:tcPr>
            <w:tcW w:w="6125" w:type="dxa"/>
          </w:tcPr>
          <w:p w:rsidR="00991DF2" w:rsidRPr="003C72DF" w:rsidRDefault="00991DF2" w:rsidP="00991DF2">
            <w:pPr>
              <w:spacing w:after="0" w:line="240" w:lineRule="auto"/>
              <w:jc w:val="both"/>
              <w:rPr>
                <w:rFonts w:ascii="Calibri" w:hAnsi="Calibri" w:cs="Calibri"/>
                <w:lang w:val="nl-NL"/>
              </w:rPr>
            </w:pPr>
            <w:r w:rsidRPr="003C72DF">
              <w:rPr>
                <w:rFonts w:ascii="Calibri" w:hAnsi="Calibri" w:cs="Calibri"/>
                <w:lang w:val="nl-NL"/>
              </w:rPr>
              <w:t>FR:</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fldChar w:fldCharType="begin">
                <w:ffData>
                  <w:name w:val="TL_NomBenefFR"/>
                  <w:enabled/>
                  <w:calcOnExit w:val="0"/>
                  <w:textInput>
                    <w:maxLength w:val="255"/>
                  </w:textInput>
                </w:ffData>
              </w:fldChar>
            </w:r>
            <w:bookmarkStart w:id="2" w:name="TL_NomBenefFR"/>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2"/>
          </w:p>
          <w:p w:rsidR="00991DF2" w:rsidRPr="003C72DF" w:rsidRDefault="00991DF2" w:rsidP="00991DF2">
            <w:pPr>
              <w:spacing w:after="0" w:line="240" w:lineRule="auto"/>
              <w:jc w:val="both"/>
              <w:rPr>
                <w:rFonts w:ascii="Calibri" w:hAnsi="Calibri" w:cs="Calibri"/>
                <w:lang w:val="nl-NL"/>
              </w:rPr>
            </w:pPr>
            <w:r w:rsidRPr="003C72DF">
              <w:rPr>
                <w:rFonts w:ascii="Calibri" w:hAnsi="Calibri" w:cs="Calibri"/>
                <w:lang w:val="nl-NL"/>
              </w:rPr>
              <w:t>NL :</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fldChar w:fldCharType="begin">
                <w:ffData>
                  <w:name w:val="TL_NomBenefNL"/>
                  <w:enabled/>
                  <w:calcOnExit w:val="0"/>
                  <w:textInput>
                    <w:maxLength w:val="255"/>
                  </w:textInput>
                </w:ffData>
              </w:fldChar>
            </w:r>
            <w:bookmarkStart w:id="3" w:name="TL_NomBenefNL"/>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3"/>
          </w:p>
        </w:tc>
      </w:tr>
      <w:tr w:rsidR="00991DF2" w:rsidRPr="003549D7" w:rsidTr="00072406">
        <w:tc>
          <w:tcPr>
            <w:tcW w:w="3652" w:type="dxa"/>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lang w:val="nl-NL"/>
              </w:rPr>
              <w:t>Rechtsvorm (vzw, ...)</w:t>
            </w:r>
          </w:p>
        </w:tc>
        <w:tc>
          <w:tcPr>
            <w:tcW w:w="6125" w:type="dxa"/>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fldChar w:fldCharType="begin">
                <w:ffData>
                  <w:name w:val="LD_FormeJuridiqueNL"/>
                  <w:enabled/>
                  <w:calcOnExit w:val="0"/>
                  <w:ddList>
                    <w:listEntry w:val="           "/>
                    <w:listEntry w:val="Asbl"/>
                    <w:listEntry w:val="Entreprise (SA, ...)"/>
                    <w:listEntry w:val="Commune/CPAS"/>
                    <w:listEntry w:val="Organisme régional"/>
                    <w:listEntry w:val="Organisme fédéral"/>
                    <w:listEntry w:val="Organisme International"/>
                    <w:listEntry w:val="S.A.D.P. - N.V.P.R."/>
                    <w:listEntry w:val="S.AGR. - L.V."/>
                    <w:listEntry w:val="S.C. - C.V."/>
                    <w:listEntry w:val="S.C.S. - G.W.V."/>
                    <w:listEntry w:val="S.N.C. - V.O.F."/>
                    <w:listEntry w:val="S.P.R.L. - B.V.B.A."/>
                    <w:listEntry w:val="S.P.R.L.U. - E.B.V.B.A."/>
                    <w:listEntry w:val="Autre - Andere"/>
                  </w:ddList>
                </w:ffData>
              </w:fldChar>
            </w:r>
            <w:bookmarkStart w:id="4" w:name="LD_FormeJuridiqueNL"/>
            <w:r w:rsidRPr="003C72DF">
              <w:rPr>
                <w:rFonts w:ascii="Calibri" w:hAnsi="Calibri" w:cs="Calibri"/>
                <w:lang w:val="nl-NL"/>
              </w:rPr>
              <w:instrText xml:space="preserve"> FORMDROPDOWN </w:instrText>
            </w:r>
            <w:r w:rsidR="00D12F98">
              <w:rPr>
                <w:rFonts w:ascii="Calibri" w:hAnsi="Calibri" w:cs="Calibri"/>
                <w:lang w:val="nl-NL"/>
              </w:rPr>
            </w:r>
            <w:r w:rsidR="00D12F98">
              <w:rPr>
                <w:rFonts w:ascii="Calibri" w:hAnsi="Calibri" w:cs="Calibri"/>
                <w:lang w:val="nl-NL"/>
              </w:rPr>
              <w:fldChar w:fldCharType="separate"/>
            </w:r>
            <w:r w:rsidRPr="003C72DF">
              <w:rPr>
                <w:rFonts w:ascii="Calibri" w:hAnsi="Calibri" w:cs="Calibri"/>
                <w:lang w:val="nl-NL"/>
              </w:rPr>
              <w:fldChar w:fldCharType="end"/>
            </w:r>
            <w:bookmarkEnd w:id="4"/>
            <w:r w:rsidRPr="003C72DF">
              <w:rPr>
                <w:rFonts w:ascii="Calibri" w:hAnsi="Calibri" w:cs="Calibri"/>
                <w:lang w:val="nl-NL"/>
              </w:rPr>
              <w:tab/>
              <w:t xml:space="preserve">Als «Andere» :  </w:t>
            </w:r>
            <w:r>
              <w:rPr>
                <w:rFonts w:ascii="Calibri" w:hAnsi="Calibri" w:cs="Calibri"/>
                <w:lang w:val="nl-NL"/>
              </w:rPr>
              <w:fldChar w:fldCharType="begin">
                <w:ffData>
                  <w:name w:val="TL_FormJuridiqAutreN"/>
                  <w:enabled/>
                  <w:calcOnExit w:val="0"/>
                  <w:textInput>
                    <w:maxLength w:val="255"/>
                  </w:textInput>
                </w:ffData>
              </w:fldChar>
            </w:r>
            <w:bookmarkStart w:id="5" w:name="TL_FormJuridiqAutreN"/>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5"/>
          </w:p>
          <w:p w:rsidR="00991DF2" w:rsidRPr="003C72DF" w:rsidRDefault="00991DF2" w:rsidP="00991DF2">
            <w:pPr>
              <w:tabs>
                <w:tab w:val="left" w:pos="1168"/>
              </w:tabs>
              <w:spacing w:after="0" w:line="240" w:lineRule="auto"/>
              <w:rPr>
                <w:rFonts w:ascii="Calibri" w:hAnsi="Calibri" w:cs="Calibri"/>
                <w:lang w:val="nl-NL"/>
              </w:rPr>
            </w:pPr>
            <w:r w:rsidRPr="003C72DF">
              <w:rPr>
                <w:rFonts w:ascii="Calibri" w:hAnsi="Calibri" w:cs="Calibri"/>
                <w:lang w:val="nl-NL"/>
              </w:rPr>
              <w:t xml:space="preserve">Indien vzw : </w:t>
            </w:r>
            <w:r w:rsidRPr="003C72DF">
              <w:rPr>
                <w:rFonts w:ascii="Calibri" w:hAnsi="Calibri" w:cs="Calibri"/>
                <w:lang w:val="fr-FR"/>
              </w:rPr>
              <w:fldChar w:fldCharType="begin">
                <w:ffData>
                  <w:name w:val="TL_AblPetite"/>
                  <w:enabled/>
                  <w:calcOnExit w:val="0"/>
                  <w:textInput>
                    <w:maxLength w:val="1"/>
                  </w:textInput>
                </w:ffData>
              </w:fldChar>
            </w:r>
            <w:bookmarkStart w:id="6" w:name="TL_AblPetite"/>
            <w:r w:rsidRPr="003C72DF">
              <w:rPr>
                <w:rFonts w:ascii="Calibri" w:hAnsi="Calibri" w:cs="Calibri"/>
                <w:lang w:val="nl-NL"/>
              </w:rPr>
              <w:instrText xml:space="preserve"> FORMTEXT </w:instrText>
            </w:r>
            <w:r w:rsidRPr="003C72DF">
              <w:rPr>
                <w:rFonts w:ascii="Calibri" w:hAnsi="Calibri" w:cs="Calibri"/>
                <w:lang w:val="fr-FR"/>
              </w:rPr>
            </w:r>
            <w:r w:rsidRPr="003C72DF">
              <w:rPr>
                <w:rFonts w:ascii="Calibri" w:hAnsi="Calibri" w:cs="Calibri"/>
                <w:lang w:val="fr-FR"/>
              </w:rPr>
              <w:fldChar w:fldCharType="separate"/>
            </w:r>
            <w:r w:rsidRPr="003C72DF">
              <w:rPr>
                <w:rFonts w:ascii="Calibri" w:hAnsi="Calibri" w:cs="Calibri"/>
                <w:noProof/>
                <w:lang w:val="fr-FR"/>
              </w:rPr>
              <w:t> </w:t>
            </w:r>
            <w:r w:rsidRPr="003C72DF">
              <w:rPr>
                <w:rFonts w:ascii="Calibri" w:hAnsi="Calibri" w:cs="Calibri"/>
                <w:lang w:val="fr-FR"/>
              </w:rPr>
              <w:fldChar w:fldCharType="end"/>
            </w:r>
            <w:bookmarkEnd w:id="6"/>
            <w:r w:rsidRPr="003C72DF">
              <w:rPr>
                <w:rFonts w:ascii="Calibri" w:hAnsi="Calibri" w:cs="Calibri"/>
                <w:lang w:val="nl-NL"/>
              </w:rPr>
              <w:t xml:space="preserve"> klein / </w:t>
            </w:r>
            <w:r w:rsidRPr="003C72DF">
              <w:rPr>
                <w:rFonts w:ascii="Calibri" w:hAnsi="Calibri" w:cs="Calibri"/>
                <w:lang w:val="fr-FR"/>
              </w:rPr>
              <w:fldChar w:fldCharType="begin">
                <w:ffData>
                  <w:name w:val="TL_AsblGd"/>
                  <w:enabled/>
                  <w:calcOnExit w:val="0"/>
                  <w:textInput>
                    <w:maxLength w:val="1"/>
                  </w:textInput>
                </w:ffData>
              </w:fldChar>
            </w:r>
            <w:bookmarkStart w:id="7" w:name="TL_AsblGd"/>
            <w:r w:rsidRPr="003C72DF">
              <w:rPr>
                <w:rFonts w:ascii="Calibri" w:hAnsi="Calibri" w:cs="Calibri"/>
                <w:lang w:val="nl-NL"/>
              </w:rPr>
              <w:instrText xml:space="preserve"> FORMTEXT </w:instrText>
            </w:r>
            <w:r w:rsidRPr="003C72DF">
              <w:rPr>
                <w:rFonts w:ascii="Calibri" w:hAnsi="Calibri" w:cs="Calibri"/>
                <w:lang w:val="fr-FR"/>
              </w:rPr>
            </w:r>
            <w:r w:rsidRPr="003C72DF">
              <w:rPr>
                <w:rFonts w:ascii="Calibri" w:hAnsi="Calibri" w:cs="Calibri"/>
                <w:lang w:val="fr-FR"/>
              </w:rPr>
              <w:fldChar w:fldCharType="separate"/>
            </w:r>
            <w:r w:rsidRPr="003C72DF">
              <w:rPr>
                <w:rFonts w:ascii="Calibri" w:hAnsi="Calibri" w:cs="Calibri"/>
                <w:lang w:val="fr-FR"/>
              </w:rPr>
              <w:t> </w:t>
            </w:r>
            <w:r w:rsidRPr="003C72DF">
              <w:rPr>
                <w:rFonts w:ascii="Calibri" w:hAnsi="Calibri" w:cs="Calibri"/>
                <w:lang w:val="nl-NL"/>
              </w:rPr>
              <w:fldChar w:fldCharType="end"/>
            </w:r>
            <w:bookmarkEnd w:id="7"/>
            <w:r w:rsidRPr="003C72DF">
              <w:rPr>
                <w:rFonts w:ascii="Calibri" w:hAnsi="Calibri" w:cs="Calibri"/>
                <w:lang w:val="nl-NL"/>
              </w:rPr>
              <w:t xml:space="preserve"> groot / </w:t>
            </w:r>
            <w:r w:rsidRPr="003C72DF">
              <w:rPr>
                <w:rFonts w:ascii="Calibri" w:hAnsi="Calibri" w:cs="Calibri"/>
                <w:lang w:val="fr-FR"/>
              </w:rPr>
              <w:fldChar w:fldCharType="begin">
                <w:ffData>
                  <w:name w:val="TL_AsblTG"/>
                  <w:enabled/>
                  <w:calcOnExit w:val="0"/>
                  <w:textInput>
                    <w:maxLength w:val="1"/>
                  </w:textInput>
                </w:ffData>
              </w:fldChar>
            </w:r>
            <w:bookmarkStart w:id="8" w:name="TL_AsblTG"/>
            <w:r w:rsidRPr="003C72DF">
              <w:rPr>
                <w:rFonts w:ascii="Calibri" w:hAnsi="Calibri" w:cs="Calibri"/>
                <w:lang w:val="nl-NL"/>
              </w:rPr>
              <w:instrText xml:space="preserve"> FORMTEXT </w:instrText>
            </w:r>
            <w:r w:rsidRPr="003C72DF">
              <w:rPr>
                <w:rFonts w:ascii="Calibri" w:hAnsi="Calibri" w:cs="Calibri"/>
                <w:lang w:val="fr-FR"/>
              </w:rPr>
            </w:r>
            <w:r w:rsidRPr="003C72DF">
              <w:rPr>
                <w:rFonts w:ascii="Calibri" w:hAnsi="Calibri" w:cs="Calibri"/>
                <w:lang w:val="fr-FR"/>
              </w:rPr>
              <w:fldChar w:fldCharType="separate"/>
            </w:r>
            <w:r w:rsidRPr="003C72DF">
              <w:rPr>
                <w:rFonts w:ascii="Calibri" w:hAnsi="Calibri" w:cs="Calibri"/>
                <w:lang w:val="fr-FR"/>
              </w:rPr>
              <w:t> </w:t>
            </w:r>
            <w:r w:rsidRPr="003C72DF">
              <w:rPr>
                <w:rFonts w:ascii="Calibri" w:hAnsi="Calibri" w:cs="Calibri"/>
                <w:lang w:val="nl-NL"/>
              </w:rPr>
              <w:fldChar w:fldCharType="end"/>
            </w:r>
            <w:bookmarkEnd w:id="8"/>
            <w:r w:rsidRPr="003C72DF">
              <w:rPr>
                <w:rFonts w:ascii="Calibri" w:hAnsi="Calibri" w:cs="Calibri"/>
                <w:lang w:val="nl-NL"/>
              </w:rPr>
              <w:t xml:space="preserve"> zeer groot/ </w:t>
            </w:r>
            <w:r w:rsidRPr="003C72DF">
              <w:rPr>
                <w:rFonts w:ascii="Calibri" w:hAnsi="Calibri" w:cs="Calibri"/>
                <w:lang w:val="fr-FR"/>
              </w:rPr>
              <w:fldChar w:fldCharType="begin">
                <w:ffData>
                  <w:name w:val="TL_AsblRP"/>
                  <w:enabled/>
                  <w:calcOnExit w:val="0"/>
                  <w:textInput>
                    <w:maxLength w:val="1"/>
                  </w:textInput>
                </w:ffData>
              </w:fldChar>
            </w:r>
            <w:bookmarkStart w:id="9" w:name="TL_AsblRP"/>
            <w:r w:rsidRPr="003C72DF">
              <w:rPr>
                <w:rFonts w:ascii="Calibri" w:hAnsi="Calibri" w:cs="Calibri"/>
                <w:lang w:val="nl-NL"/>
              </w:rPr>
              <w:instrText xml:space="preserve"> FORMTEXT </w:instrText>
            </w:r>
            <w:r w:rsidRPr="003C72DF">
              <w:rPr>
                <w:rFonts w:ascii="Calibri" w:hAnsi="Calibri" w:cs="Calibri"/>
                <w:lang w:val="fr-FR"/>
              </w:rPr>
            </w:r>
            <w:r w:rsidRPr="003C72DF">
              <w:rPr>
                <w:rFonts w:ascii="Calibri" w:hAnsi="Calibri" w:cs="Calibri"/>
                <w:lang w:val="fr-FR"/>
              </w:rPr>
              <w:fldChar w:fldCharType="separate"/>
            </w:r>
            <w:r w:rsidRPr="003C72DF">
              <w:rPr>
                <w:rFonts w:ascii="Calibri" w:hAnsi="Calibri" w:cs="Calibri"/>
                <w:lang w:val="fr-FR"/>
              </w:rPr>
              <w:t> </w:t>
            </w:r>
            <w:r w:rsidRPr="003C72DF">
              <w:rPr>
                <w:rFonts w:ascii="Calibri" w:hAnsi="Calibri" w:cs="Calibri"/>
                <w:lang w:val="nl-NL"/>
              </w:rPr>
              <w:fldChar w:fldCharType="end"/>
            </w:r>
            <w:bookmarkEnd w:id="9"/>
            <w:r w:rsidRPr="003C72DF">
              <w:rPr>
                <w:rFonts w:ascii="Calibri" w:hAnsi="Calibri" w:cs="Calibri"/>
                <w:lang w:val="nl-NL"/>
              </w:rPr>
              <w:t xml:space="preserve"> bijzondere regels</w:t>
            </w:r>
          </w:p>
        </w:tc>
      </w:tr>
      <w:tr w:rsidR="00991DF2" w:rsidRPr="003C72DF" w:rsidTr="00072406">
        <w:tc>
          <w:tcPr>
            <w:tcW w:w="3652" w:type="dxa"/>
            <w:tcBorders>
              <w:bottom w:val="single" w:sz="4" w:space="0" w:color="auto"/>
            </w:tcBorders>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 xml:space="preserve">Handelsregisternummer </w:t>
            </w:r>
          </w:p>
        </w:tc>
        <w:tc>
          <w:tcPr>
            <w:tcW w:w="6125" w:type="dxa"/>
            <w:tcBorders>
              <w:bottom w:val="single" w:sz="4" w:space="0" w:color="auto"/>
            </w:tcBorders>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fldChar w:fldCharType="begin">
                <w:ffData>
                  <w:name w:val="TL_NumRegistreEntr"/>
                  <w:enabled/>
                  <w:calcOnExit w:val="0"/>
                  <w:textInput>
                    <w:maxLength w:val="255"/>
                  </w:textInput>
                </w:ffData>
              </w:fldChar>
            </w:r>
            <w:bookmarkStart w:id="10" w:name="TL_NumRegistreEntr"/>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10"/>
          </w:p>
        </w:tc>
      </w:tr>
      <w:tr w:rsidR="00991DF2" w:rsidRPr="003C72DF" w:rsidTr="00072406">
        <w:tc>
          <w:tcPr>
            <w:tcW w:w="3652" w:type="dxa"/>
            <w:tcBorders>
              <w:bottom w:val="nil"/>
            </w:tcBorders>
          </w:tcPr>
          <w:p w:rsidR="00991DF2" w:rsidRPr="003C72DF" w:rsidRDefault="00991DF2" w:rsidP="00991DF2">
            <w:pPr>
              <w:spacing w:after="0" w:line="240" w:lineRule="auto"/>
              <w:rPr>
                <w:rFonts w:ascii="Calibri" w:hAnsi="Calibri" w:cs="Calibri"/>
                <w:lang w:val="nl-NL"/>
              </w:rPr>
            </w:pPr>
            <w:r w:rsidRPr="00532493">
              <w:rPr>
                <w:rFonts w:ascii="Calibri" w:hAnsi="Calibri" w:cs="Calibri"/>
                <w:lang w:val="nl-NL"/>
              </w:rPr>
              <w:t>BTWplichtig</w:t>
            </w:r>
            <w:r>
              <w:rPr>
                <w:rFonts w:ascii="Calibri" w:hAnsi="Calibri" w:cs="Calibri"/>
                <w:lang w:val="nl-NL"/>
              </w:rPr>
              <w:t>heid</w:t>
            </w:r>
          </w:p>
        </w:tc>
        <w:tc>
          <w:tcPr>
            <w:tcW w:w="6125" w:type="dxa"/>
            <w:tcBorders>
              <w:bottom w:val="nil"/>
            </w:tcBorders>
          </w:tcPr>
          <w:p w:rsidR="00991DF2" w:rsidRPr="003C72DF" w:rsidRDefault="00991DF2" w:rsidP="00991DF2">
            <w:pPr>
              <w:spacing w:after="0" w:line="240" w:lineRule="auto"/>
              <w:rPr>
                <w:rFonts w:ascii="Calibri" w:hAnsi="Calibri" w:cs="Calibri"/>
                <w:lang w:val="nl-NL"/>
              </w:rPr>
            </w:pPr>
            <w:r>
              <w:rPr>
                <w:rFonts w:ascii="Calibri" w:hAnsi="Calibri" w:cs="Calibri"/>
                <w:lang w:val="fr-FR"/>
              </w:rPr>
              <w:fldChar w:fldCharType="begin">
                <w:ffData>
                  <w:name w:val="Tl_TVAnon"/>
                  <w:enabled/>
                  <w:calcOnExit w:val="0"/>
                  <w:textInput>
                    <w:maxLength w:val="1"/>
                  </w:textInput>
                </w:ffData>
              </w:fldChar>
            </w:r>
            <w:bookmarkStart w:id="11" w:name="Tl_TVAnon"/>
            <w:r w:rsidRPr="00493440">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lang w:val="fr-FR"/>
              </w:rPr>
              <w:fldChar w:fldCharType="end"/>
            </w:r>
            <w:bookmarkEnd w:id="11"/>
            <w:r w:rsidRPr="003C72DF">
              <w:rPr>
                <w:rFonts w:ascii="Calibri" w:hAnsi="Calibri" w:cs="Calibri"/>
                <w:lang w:val="nl-NL"/>
              </w:rPr>
              <w:t xml:space="preserve"> </w:t>
            </w:r>
            <w:r w:rsidRPr="00F467FF">
              <w:rPr>
                <w:rFonts w:ascii="Calibri" w:hAnsi="Calibri" w:cs="Calibri"/>
                <w:lang w:val="nl-NL"/>
              </w:rPr>
              <w:t xml:space="preserve">Nee - </w:t>
            </w:r>
            <w:r>
              <w:rPr>
                <w:rFonts w:ascii="Calibri" w:hAnsi="Calibri" w:cs="Calibri"/>
                <w:lang w:val="fr-FR"/>
              </w:rPr>
              <w:fldChar w:fldCharType="begin">
                <w:ffData>
                  <w:name w:val="TL_TVAouiO"/>
                  <w:enabled/>
                  <w:calcOnExit w:val="0"/>
                  <w:textInput>
                    <w:maxLength w:val="1"/>
                  </w:textInput>
                </w:ffData>
              </w:fldChar>
            </w:r>
            <w:bookmarkStart w:id="12" w:name="TL_TVAouiO"/>
            <w:r w:rsidRPr="00493440">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lang w:val="fr-FR"/>
              </w:rPr>
              <w:fldChar w:fldCharType="end"/>
            </w:r>
            <w:bookmarkEnd w:id="12"/>
            <w:r w:rsidRPr="003C72DF">
              <w:rPr>
                <w:rFonts w:ascii="Calibri" w:hAnsi="Calibri" w:cs="Calibri"/>
                <w:lang w:val="nl-NL"/>
              </w:rPr>
              <w:t xml:space="preserve"> </w:t>
            </w:r>
            <w:r w:rsidRPr="00F467FF">
              <w:rPr>
                <w:rFonts w:ascii="Calibri" w:hAnsi="Calibri" w:cs="Calibri"/>
                <w:lang w:val="nl-NL"/>
              </w:rPr>
              <w:t xml:space="preserve">Ja gewoon - </w:t>
            </w:r>
            <w:r>
              <w:rPr>
                <w:rFonts w:ascii="Calibri" w:hAnsi="Calibri" w:cs="Calibri"/>
                <w:lang w:val="fr-FR"/>
              </w:rPr>
              <w:fldChar w:fldCharType="begin">
                <w:ffData>
                  <w:name w:val="TL_TVAouiP"/>
                  <w:enabled/>
                  <w:calcOnExit w:val="0"/>
                  <w:textInput>
                    <w:maxLength w:val="1"/>
                  </w:textInput>
                </w:ffData>
              </w:fldChar>
            </w:r>
            <w:bookmarkStart w:id="13" w:name="TL_TVAouiP"/>
            <w:r w:rsidRPr="00493440">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lang w:val="fr-FR"/>
              </w:rPr>
              <w:fldChar w:fldCharType="end"/>
            </w:r>
            <w:bookmarkEnd w:id="13"/>
            <w:r w:rsidRPr="003C72DF">
              <w:rPr>
                <w:rFonts w:ascii="Calibri" w:hAnsi="Calibri" w:cs="Calibri"/>
                <w:lang w:val="nl-NL"/>
              </w:rPr>
              <w:t xml:space="preserve"> </w:t>
            </w:r>
            <w:r w:rsidRPr="00F467FF">
              <w:rPr>
                <w:rFonts w:ascii="Calibri" w:hAnsi="Calibri" w:cs="Calibri"/>
                <w:lang w:val="nl-NL"/>
              </w:rPr>
              <w:t xml:space="preserve">Ja gedeeltelijk - </w:t>
            </w:r>
            <w:r>
              <w:rPr>
                <w:rFonts w:ascii="Calibri" w:hAnsi="Calibri" w:cs="Calibri"/>
                <w:lang w:val="fr-FR"/>
              </w:rPr>
              <w:fldChar w:fldCharType="begin">
                <w:ffData>
                  <w:name w:val="TL_TVAouiE"/>
                  <w:enabled/>
                  <w:calcOnExit w:val="0"/>
                  <w:textInput>
                    <w:maxLength w:val="1"/>
                  </w:textInput>
                </w:ffData>
              </w:fldChar>
            </w:r>
            <w:bookmarkStart w:id="14" w:name="TL_TVAouiE"/>
            <w:r w:rsidRPr="00493440">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lang w:val="fr-FR"/>
              </w:rPr>
              <w:fldChar w:fldCharType="end"/>
            </w:r>
            <w:bookmarkEnd w:id="14"/>
            <w:r w:rsidRPr="003C72DF">
              <w:rPr>
                <w:rFonts w:ascii="Calibri" w:hAnsi="Calibri" w:cs="Calibri"/>
                <w:lang w:val="nl-NL"/>
              </w:rPr>
              <w:t xml:space="preserve"> </w:t>
            </w:r>
            <w:r w:rsidRPr="00F467FF">
              <w:rPr>
                <w:rFonts w:ascii="Calibri" w:hAnsi="Calibri" w:cs="Calibri"/>
                <w:lang w:val="nl-NL"/>
              </w:rPr>
              <w:t>Ja vrijgesteld</w:t>
            </w:r>
          </w:p>
        </w:tc>
      </w:tr>
      <w:tr w:rsidR="00991DF2" w:rsidRPr="003C72DF" w:rsidTr="00072406">
        <w:tc>
          <w:tcPr>
            <w:tcW w:w="3652" w:type="dxa"/>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Adres </w:t>
            </w:r>
          </w:p>
        </w:tc>
        <w:tc>
          <w:tcPr>
            <w:tcW w:w="6125" w:type="dxa"/>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Straat FR:</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fldChar w:fldCharType="begin">
                <w:ffData>
                  <w:name w:val="TL_AdresseRueFR"/>
                  <w:enabled/>
                  <w:calcOnExit w:val="0"/>
                  <w:textInput>
                    <w:maxLength w:val="255"/>
                  </w:textInput>
                </w:ffData>
              </w:fldChar>
            </w:r>
            <w:bookmarkStart w:id="15" w:name="TL_AdresseRueFR"/>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15"/>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Straat NL:</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fldChar w:fldCharType="begin">
                <w:ffData>
                  <w:name w:val="TL_AdresseRueNL"/>
                  <w:enabled/>
                  <w:calcOnExit w:val="0"/>
                  <w:textInput>
                    <w:maxLength w:val="255"/>
                  </w:textInput>
                </w:ffData>
              </w:fldChar>
            </w:r>
            <w:bookmarkStart w:id="16" w:name="TL_AdresseRueNL"/>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16"/>
          </w:p>
          <w:p w:rsidR="00991DF2" w:rsidRPr="003C72DF" w:rsidRDefault="00991DF2" w:rsidP="00991DF2">
            <w:pPr>
              <w:spacing w:after="0" w:line="240" w:lineRule="auto"/>
              <w:rPr>
                <w:rFonts w:ascii="Calibri" w:hAnsi="Calibri" w:cs="Calibri"/>
                <w:lang w:val="nl-NL"/>
              </w:rPr>
            </w:pPr>
            <w:r>
              <w:rPr>
                <w:rFonts w:ascii="Calibri" w:hAnsi="Calibri" w:cs="Calibri"/>
                <w:lang w:val="nl-NL"/>
              </w:rPr>
              <w:t>N</w:t>
            </w:r>
            <w:r w:rsidRPr="003C72DF">
              <w:rPr>
                <w:rFonts w:ascii="Calibri" w:hAnsi="Calibri" w:cs="Calibri"/>
                <w:lang w:val="nl-NL"/>
              </w:rPr>
              <w:t>ummer :</w:t>
            </w:r>
            <w:r w:rsidRPr="003C72DF">
              <w:rPr>
                <w:rFonts w:ascii="Calibri" w:hAnsi="Calibri" w:cs="Calibri"/>
                <w:bCs/>
                <w:lang w:val="nl-NL" w:eastAsia="fr-FR"/>
              </w:rPr>
              <w:t xml:space="preserve"> </w:t>
            </w:r>
            <w:r w:rsidRPr="003C72DF">
              <w:rPr>
                <w:rFonts w:ascii="Calibri" w:hAnsi="Calibri" w:cs="Calibri"/>
                <w:bCs/>
                <w:lang w:val="nl-NL" w:eastAsia="fr-FR"/>
              </w:rPr>
              <w:tab/>
            </w:r>
            <w:r>
              <w:rPr>
                <w:rFonts w:ascii="Calibri" w:hAnsi="Calibri" w:cs="Calibri"/>
                <w:lang w:val="nl-NL"/>
              </w:rPr>
              <w:fldChar w:fldCharType="begin">
                <w:ffData>
                  <w:name w:val="TL_AdresseNrRue"/>
                  <w:enabled/>
                  <w:calcOnExit w:val="0"/>
                  <w:textInput>
                    <w:maxLength w:val="20"/>
                  </w:textInput>
                </w:ffData>
              </w:fldChar>
            </w:r>
            <w:bookmarkStart w:id="17" w:name="TL_AdresseNrRue"/>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17"/>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Postcode :</w:t>
            </w:r>
            <w:r w:rsidRPr="003C72DF">
              <w:rPr>
                <w:rFonts w:ascii="Calibri" w:hAnsi="Calibri" w:cs="Calibri"/>
                <w:bCs/>
                <w:lang w:val="nl-NL" w:eastAsia="fr-FR"/>
              </w:rPr>
              <w:t xml:space="preserve"> </w:t>
            </w:r>
            <w:r w:rsidRPr="003C72DF">
              <w:rPr>
                <w:rFonts w:ascii="Calibri" w:hAnsi="Calibri" w:cs="Calibri"/>
                <w:bCs/>
                <w:lang w:val="nl-NL" w:eastAsia="fr-FR"/>
              </w:rPr>
              <w:tab/>
            </w:r>
            <w:r>
              <w:rPr>
                <w:rFonts w:ascii="Calibri" w:hAnsi="Calibri" w:cs="Calibri"/>
                <w:lang w:val="nl-NL"/>
              </w:rPr>
              <w:fldChar w:fldCharType="begin">
                <w:ffData>
                  <w:name w:val="NU_AdresseCodePostal"/>
                  <w:enabled/>
                  <w:calcOnExit w:val="0"/>
                  <w:textInput>
                    <w:type w:val="number"/>
                    <w:maxLength w:val="4"/>
                    <w:format w:val="0"/>
                  </w:textInput>
                </w:ffData>
              </w:fldChar>
            </w:r>
            <w:bookmarkStart w:id="18" w:name="NU_AdresseCodePostal"/>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18"/>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 xml:space="preserve">Gemeente FR: </w:t>
            </w:r>
            <w:r w:rsidRPr="003C72DF">
              <w:rPr>
                <w:rFonts w:ascii="Calibri" w:hAnsi="Calibri" w:cs="Calibri"/>
                <w:bCs/>
                <w:lang w:val="nl-NL" w:eastAsia="fr-FR"/>
              </w:rPr>
              <w:tab/>
            </w:r>
            <w:r w:rsidRPr="003C72DF">
              <w:rPr>
                <w:rFonts w:ascii="Calibri" w:hAnsi="Calibri" w:cs="Calibri"/>
                <w:lang w:val="nl-NL"/>
              </w:rPr>
              <w:fldChar w:fldCharType="begin">
                <w:ffData>
                  <w:name w:val="TL_AdresseLocaliteFR"/>
                  <w:enabled/>
                  <w:calcOnExit w:val="0"/>
                  <w:textInput>
                    <w:maxLength w:val="255"/>
                  </w:textInput>
                </w:ffData>
              </w:fldChar>
            </w:r>
            <w:bookmarkStart w:id="19" w:name="TL_AdresseLocaliteFR"/>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19"/>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 xml:space="preserve">Gemeente NL: </w:t>
            </w:r>
            <w:r w:rsidRPr="003C72DF">
              <w:rPr>
                <w:rFonts w:ascii="Calibri" w:hAnsi="Calibri" w:cs="Calibri"/>
                <w:bCs/>
                <w:lang w:val="nl-NL" w:eastAsia="fr-FR"/>
              </w:rPr>
              <w:tab/>
            </w:r>
            <w:r w:rsidRPr="003C72DF">
              <w:rPr>
                <w:rFonts w:ascii="Calibri" w:hAnsi="Calibri" w:cs="Calibri"/>
                <w:lang w:val="nl-NL"/>
              </w:rPr>
              <w:fldChar w:fldCharType="begin">
                <w:ffData>
                  <w:name w:val="TL_AdresseLocaliteNL"/>
                  <w:enabled/>
                  <w:calcOnExit w:val="0"/>
                  <w:textInput>
                    <w:maxLength w:val="255"/>
                  </w:textInput>
                </w:ffData>
              </w:fldChar>
            </w:r>
            <w:bookmarkStart w:id="20" w:name="TL_AdresseLocaliteNL"/>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20"/>
          </w:p>
        </w:tc>
      </w:tr>
      <w:tr w:rsidR="00991DF2" w:rsidRPr="003C72DF" w:rsidTr="00072406">
        <w:tc>
          <w:tcPr>
            <w:tcW w:w="3652" w:type="dxa"/>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Telefoon</w:t>
            </w:r>
          </w:p>
        </w:tc>
        <w:tc>
          <w:tcPr>
            <w:tcW w:w="6125" w:type="dxa"/>
          </w:tcPr>
          <w:p w:rsidR="00991DF2" w:rsidRPr="003C72DF" w:rsidRDefault="00991DF2" w:rsidP="00991DF2">
            <w:pPr>
              <w:spacing w:after="0" w:line="240" w:lineRule="auto"/>
              <w:rPr>
                <w:rFonts w:ascii="Calibri" w:hAnsi="Calibri" w:cs="Calibri"/>
                <w:lang w:val="nl-NL"/>
              </w:rPr>
            </w:pPr>
            <w:r>
              <w:rPr>
                <w:rFonts w:ascii="Calibri" w:hAnsi="Calibri" w:cs="Calibri"/>
                <w:lang w:val="nl-NL"/>
              </w:rPr>
              <w:fldChar w:fldCharType="begin">
                <w:ffData>
                  <w:name w:val="TL_Telephone"/>
                  <w:enabled/>
                  <w:calcOnExit w:val="0"/>
                  <w:textInput>
                    <w:maxLength w:val="255"/>
                  </w:textInput>
                </w:ffData>
              </w:fldChar>
            </w:r>
            <w:bookmarkStart w:id="21" w:name="TL_Telephone"/>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21"/>
          </w:p>
        </w:tc>
      </w:tr>
      <w:tr w:rsidR="00991DF2" w:rsidRPr="003C72DF" w:rsidTr="00072406">
        <w:tc>
          <w:tcPr>
            <w:tcW w:w="3652" w:type="dxa"/>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Website </w:t>
            </w:r>
          </w:p>
        </w:tc>
        <w:tc>
          <w:tcPr>
            <w:tcW w:w="6125" w:type="dxa"/>
            <w:shd w:val="clear" w:color="auto" w:fill="auto"/>
          </w:tcPr>
          <w:p w:rsidR="00991DF2" w:rsidRPr="003C72DF" w:rsidRDefault="00991DF2" w:rsidP="00991DF2">
            <w:pPr>
              <w:spacing w:after="0" w:line="240" w:lineRule="auto"/>
              <w:rPr>
                <w:rFonts w:ascii="Calibri" w:hAnsi="Calibri" w:cs="Calibri"/>
                <w:lang w:val="nl-NL"/>
              </w:rPr>
            </w:pPr>
            <w:r>
              <w:rPr>
                <w:rFonts w:ascii="Calibri" w:hAnsi="Calibri" w:cs="Calibri"/>
                <w:lang w:val="nl-NL"/>
              </w:rPr>
              <w:fldChar w:fldCharType="begin">
                <w:ffData>
                  <w:name w:val="TL_SiteInternet"/>
                  <w:enabled/>
                  <w:calcOnExit w:val="0"/>
                  <w:textInput>
                    <w:maxLength w:val="255"/>
                  </w:textInput>
                </w:ffData>
              </w:fldChar>
            </w:r>
            <w:bookmarkStart w:id="22" w:name="TL_SiteInternet"/>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22"/>
          </w:p>
        </w:tc>
      </w:tr>
      <w:tr w:rsidR="00991DF2" w:rsidRPr="003C72DF" w:rsidTr="00072406">
        <w:tc>
          <w:tcPr>
            <w:tcW w:w="3652" w:type="dxa"/>
            <w:tcBorders>
              <w:bottom w:val="single" w:sz="4" w:space="0" w:color="auto"/>
            </w:tcBorders>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Aantal werknemers</w:t>
            </w:r>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(indien geen sociale balans)</w:t>
            </w:r>
          </w:p>
        </w:tc>
        <w:tc>
          <w:tcPr>
            <w:tcW w:w="6125" w:type="dxa"/>
            <w:tcBorders>
              <w:bottom w:val="single" w:sz="4" w:space="0" w:color="auto"/>
            </w:tcBorders>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Fysieke eenheid:</w:t>
            </w:r>
            <w:r w:rsidRPr="003C72DF">
              <w:rPr>
                <w:rFonts w:ascii="Calibri" w:hAnsi="Calibri" w:cs="Calibri"/>
                <w:bCs/>
                <w:lang w:val="nl-NL" w:eastAsia="fr-FR"/>
              </w:rPr>
              <w:t xml:space="preserve"> </w:t>
            </w:r>
            <w:r w:rsidRPr="003C72DF">
              <w:rPr>
                <w:rFonts w:ascii="Calibri" w:hAnsi="Calibri" w:cs="Calibri"/>
                <w:lang w:val="nl-NL"/>
              </w:rPr>
              <w:fldChar w:fldCharType="begin">
                <w:ffData>
                  <w:name w:val="NU_NTrav_Tot"/>
                  <w:enabled/>
                  <w:calcOnExit w:val="0"/>
                  <w:textInput>
                    <w:type w:val="number"/>
                    <w:maxLength w:val="10"/>
                    <w:format w:val="0"/>
                  </w:textInput>
                </w:ffData>
              </w:fldChar>
            </w:r>
            <w:bookmarkStart w:id="23" w:name="NU_NTrav_Tot"/>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23"/>
            <w:r w:rsidRPr="003C72DF">
              <w:rPr>
                <w:rFonts w:ascii="Calibri" w:hAnsi="Calibri" w:cs="Calibri"/>
                <w:lang w:val="nl-NL"/>
              </w:rPr>
              <w:t xml:space="preserve"> - VTE :</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fldChar w:fldCharType="begin">
                <w:ffData>
                  <w:name w:val="NU_ETPTravailleurs"/>
                  <w:enabled/>
                  <w:calcOnExit w:val="0"/>
                  <w:textInput>
                    <w:type w:val="number"/>
                    <w:maxLength w:val="10"/>
                    <w:format w:val="0"/>
                  </w:textInput>
                </w:ffData>
              </w:fldChar>
            </w:r>
            <w:bookmarkStart w:id="24" w:name="NU_ETPTravailleurs"/>
            <w:r w:rsidRPr="003C72DF">
              <w:rPr>
                <w:rFonts w:ascii="Calibri" w:hAnsi="Calibri" w:cs="Calibri"/>
                <w:lang w:val="nl-NL"/>
              </w:rPr>
              <w:instrText xml:space="preserve"> FORMTEXT </w:instrText>
            </w:r>
            <w:r w:rsidRPr="003C72DF">
              <w:rPr>
                <w:rFonts w:ascii="Calibri" w:hAnsi="Calibri" w:cs="Calibri"/>
                <w:lang w:val="nl-NL"/>
              </w:rPr>
            </w:r>
            <w:r w:rsidRPr="003C72DF">
              <w:rPr>
                <w:rFonts w:ascii="Calibri" w:hAnsi="Calibri" w:cs="Calibri"/>
                <w:lang w:val="nl-NL"/>
              </w:rPr>
              <w:fldChar w:fldCharType="separate"/>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noProof/>
                <w:lang w:val="nl-NL"/>
              </w:rPr>
              <w:t> </w:t>
            </w:r>
            <w:r w:rsidRPr="003C72DF">
              <w:rPr>
                <w:rFonts w:ascii="Calibri" w:hAnsi="Calibri" w:cs="Calibri"/>
                <w:lang w:val="nl-NL"/>
              </w:rPr>
              <w:fldChar w:fldCharType="end"/>
            </w:r>
            <w:bookmarkEnd w:id="24"/>
            <w:r w:rsidRPr="003C72DF">
              <w:rPr>
                <w:rFonts w:ascii="Calibri" w:hAnsi="Calibri" w:cs="Calibri"/>
                <w:lang w:val="nl-NL"/>
              </w:rPr>
              <w:t xml:space="preserve"> </w:t>
            </w:r>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Opmerkingen :</w:t>
            </w:r>
            <w:r w:rsidRPr="003C72DF">
              <w:rPr>
                <w:rFonts w:ascii="Calibri" w:hAnsi="Calibri" w:cs="Calibri"/>
                <w:bCs/>
                <w:lang w:val="nl-NL" w:eastAsia="fr-FR"/>
              </w:rPr>
              <w:t xml:space="preserve"> </w:t>
            </w:r>
            <w:r w:rsidRPr="003C72DF">
              <w:rPr>
                <w:rFonts w:ascii="Calibri" w:hAnsi="Calibri" w:cs="Calibri"/>
                <w:bCs/>
                <w:lang w:val="nl-NL" w:eastAsia="fr-FR"/>
              </w:rPr>
              <w:tab/>
            </w:r>
            <w:r>
              <w:rPr>
                <w:rFonts w:ascii="Calibri" w:hAnsi="Calibri" w:cs="Calibri"/>
                <w:lang w:val="nl-NL"/>
              </w:rPr>
              <w:fldChar w:fldCharType="begin">
                <w:ffData>
                  <w:name w:val="TL_NbreTravComment"/>
                  <w:enabled/>
                  <w:calcOnExit w:val="0"/>
                  <w:textInput>
                    <w:maxLength w:val="255"/>
                  </w:textInput>
                </w:ffData>
              </w:fldChar>
            </w:r>
            <w:bookmarkStart w:id="25" w:name="TL_NbreTravComment"/>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25"/>
          </w:p>
        </w:tc>
      </w:tr>
      <w:tr w:rsidR="00991DF2" w:rsidRPr="005E1ACF" w:rsidTr="00072406">
        <w:tc>
          <w:tcPr>
            <w:tcW w:w="3652" w:type="dxa"/>
            <w:tcBorders>
              <w:left w:val="nil"/>
              <w:right w:val="nil"/>
            </w:tcBorders>
            <w:shd w:val="clear" w:color="auto" w:fill="auto"/>
          </w:tcPr>
          <w:p w:rsidR="00991DF2" w:rsidRPr="005E1ACF" w:rsidRDefault="00991DF2" w:rsidP="00991DF2">
            <w:pPr>
              <w:spacing w:after="0" w:line="240" w:lineRule="auto"/>
              <w:rPr>
                <w:rFonts w:ascii="Calibri" w:hAnsi="Calibri" w:cs="Calibri"/>
                <w:sz w:val="10"/>
                <w:szCs w:val="10"/>
                <w:lang w:val="nl-NL"/>
              </w:rPr>
            </w:pPr>
          </w:p>
        </w:tc>
        <w:tc>
          <w:tcPr>
            <w:tcW w:w="6125" w:type="dxa"/>
            <w:tcBorders>
              <w:left w:val="nil"/>
              <w:right w:val="nil"/>
            </w:tcBorders>
            <w:shd w:val="clear" w:color="auto" w:fill="auto"/>
          </w:tcPr>
          <w:p w:rsidR="00991DF2" w:rsidRPr="005E1ACF" w:rsidRDefault="00991DF2" w:rsidP="00991DF2">
            <w:pPr>
              <w:spacing w:after="0" w:line="240" w:lineRule="auto"/>
              <w:rPr>
                <w:rFonts w:ascii="Calibri" w:hAnsi="Calibri" w:cs="Calibri"/>
                <w:sz w:val="10"/>
                <w:szCs w:val="10"/>
                <w:lang w:val="nl-NL"/>
              </w:rPr>
            </w:pPr>
          </w:p>
        </w:tc>
      </w:tr>
      <w:tr w:rsidR="00991DF2" w:rsidRPr="003C72DF" w:rsidTr="00072406">
        <w:tc>
          <w:tcPr>
            <w:tcW w:w="3652" w:type="dxa"/>
            <w:tcBorders>
              <w:bottom w:val="single" w:sz="4" w:space="0" w:color="auto"/>
            </w:tcBorders>
            <w:shd w:val="clear" w:color="auto" w:fill="auto"/>
          </w:tcPr>
          <w:p w:rsidR="00991DF2" w:rsidRPr="00CC532E" w:rsidRDefault="00991DF2" w:rsidP="00991DF2">
            <w:pPr>
              <w:spacing w:after="0" w:line="240" w:lineRule="auto"/>
              <w:rPr>
                <w:rFonts w:ascii="Calibri" w:hAnsi="Calibri" w:cs="Calibri"/>
                <w:lang w:val="fr-FR"/>
              </w:rPr>
            </w:pPr>
            <w:r>
              <w:rPr>
                <w:rFonts w:ascii="Calibri" w:hAnsi="Calibri" w:cs="Calibri"/>
                <w:lang w:val="fr-FR"/>
              </w:rPr>
              <w:t>Gemachtigde</w:t>
            </w:r>
          </w:p>
        </w:tc>
        <w:tc>
          <w:tcPr>
            <w:tcW w:w="6125" w:type="dxa"/>
            <w:tcBorders>
              <w:bottom w:val="single" w:sz="4" w:space="0" w:color="auto"/>
            </w:tcBorders>
            <w:shd w:val="clear" w:color="auto" w:fill="auto"/>
          </w:tcPr>
          <w:p w:rsidR="00991DF2" w:rsidRPr="00CC532E" w:rsidRDefault="00991DF2" w:rsidP="00991DF2">
            <w:pPr>
              <w:spacing w:after="0" w:line="240" w:lineRule="auto"/>
              <w:rPr>
                <w:rFonts w:ascii="Calibri" w:hAnsi="Calibri" w:cs="Calibri"/>
                <w:lang w:val="fr-FR"/>
              </w:rPr>
            </w:pPr>
            <w:r w:rsidRPr="00CC532E">
              <w:rPr>
                <w:rFonts w:ascii="Calibri" w:hAnsi="Calibri" w:cs="Calibri"/>
                <w:lang w:val="fr-FR"/>
              </w:rPr>
              <w:t>N</w:t>
            </w:r>
            <w:r>
              <w:rPr>
                <w:rFonts w:ascii="Calibri" w:hAnsi="Calibri" w:cs="Calibri"/>
                <w:lang w:val="fr-FR"/>
              </w:rPr>
              <w:t>aam</w:t>
            </w:r>
            <w:r w:rsidRPr="00CC532E">
              <w:rPr>
                <w:rFonts w:ascii="Calibri" w:hAnsi="Calibri" w:cs="Calibri"/>
                <w:lang w:val="fr-FR"/>
              </w:rPr>
              <w:t>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r>
              <w:rPr>
                <w:rFonts w:ascii="Calibri" w:hAnsi="Calibri" w:cs="Calibri"/>
                <w:lang w:val="fr-FR"/>
              </w:rPr>
              <w:fldChar w:fldCharType="begin">
                <w:ffData>
                  <w:name w:val="TL_NomSignature"/>
                  <w:enabled/>
                  <w:calcOnExit w:val="0"/>
                  <w:textInput>
                    <w:maxLength w:val="255"/>
                  </w:textInput>
                </w:ffData>
              </w:fldChar>
            </w:r>
            <w:bookmarkStart w:id="26" w:name="TL_NomSignature"/>
            <w:r>
              <w:rPr>
                <w:rFonts w:ascii="Calibri" w:hAnsi="Calibri" w:cs="Calibri"/>
                <w:lang w:val="fr-FR"/>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26"/>
          </w:p>
          <w:p w:rsidR="00991DF2" w:rsidRDefault="00991DF2" w:rsidP="00991DF2">
            <w:pPr>
              <w:spacing w:after="0" w:line="240" w:lineRule="auto"/>
              <w:rPr>
                <w:rFonts w:ascii="Calibri" w:hAnsi="Calibri" w:cs="Calibri"/>
                <w:lang w:val="fr-FR"/>
              </w:rPr>
            </w:pPr>
            <w:r>
              <w:rPr>
                <w:rFonts w:ascii="Calibri" w:hAnsi="Calibri" w:cs="Calibri"/>
                <w:lang w:val="fr-FR"/>
              </w:rPr>
              <w:t>Voornaam</w:t>
            </w:r>
            <w:r w:rsidRPr="00CC532E">
              <w:rPr>
                <w:rFonts w:ascii="Calibri" w:hAnsi="Calibri" w:cs="Calibri"/>
                <w:lang w:val="fr-FR"/>
              </w:rPr>
              <w:t>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lang w:val="fr-FR"/>
              </w:rPr>
              <w:fldChar w:fldCharType="begin">
                <w:ffData>
                  <w:name w:val="TL_PrenomSignature"/>
                  <w:enabled/>
                  <w:calcOnExit w:val="0"/>
                  <w:textInput>
                    <w:maxLength w:val="255"/>
                  </w:textInput>
                </w:ffData>
              </w:fldChar>
            </w:r>
            <w:bookmarkStart w:id="27" w:name="TL_PrenomSignature"/>
            <w:r>
              <w:rPr>
                <w:rFonts w:ascii="Calibri" w:hAnsi="Calibri" w:cs="Calibri"/>
                <w:lang w:val="fr-FR"/>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27"/>
          </w:p>
          <w:p w:rsidR="00991DF2" w:rsidRPr="00CC532E" w:rsidRDefault="00991DF2" w:rsidP="00991DF2">
            <w:pPr>
              <w:spacing w:after="0" w:line="240" w:lineRule="auto"/>
              <w:rPr>
                <w:rFonts w:ascii="Calibri" w:hAnsi="Calibri" w:cs="Calibri"/>
                <w:lang w:val="fr-FR"/>
              </w:rPr>
            </w:pPr>
            <w:r>
              <w:rPr>
                <w:rFonts w:ascii="Calibri" w:hAnsi="Calibri" w:cs="Calibri"/>
                <w:lang w:val="fr-FR"/>
              </w:rPr>
              <w:t>Functie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lang w:val="fr-FR"/>
              </w:rPr>
              <w:fldChar w:fldCharType="begin">
                <w:ffData>
                  <w:name w:val="TL_FonctionSignature"/>
                  <w:enabled/>
                  <w:calcOnExit w:val="0"/>
                  <w:textInput>
                    <w:maxLength w:val="255"/>
                  </w:textInput>
                </w:ffData>
              </w:fldChar>
            </w:r>
            <w:bookmarkStart w:id="28" w:name="TL_FonctionSignature"/>
            <w:r>
              <w:rPr>
                <w:rFonts w:ascii="Calibri" w:hAnsi="Calibri" w:cs="Calibri"/>
                <w:lang w:val="fr-FR"/>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28"/>
          </w:p>
        </w:tc>
      </w:tr>
      <w:tr w:rsidR="00991DF2" w:rsidRPr="005E1ACF" w:rsidTr="00072406">
        <w:tc>
          <w:tcPr>
            <w:tcW w:w="3652" w:type="dxa"/>
            <w:tcBorders>
              <w:left w:val="nil"/>
              <w:right w:val="nil"/>
            </w:tcBorders>
            <w:shd w:val="clear" w:color="auto" w:fill="auto"/>
          </w:tcPr>
          <w:p w:rsidR="00991DF2" w:rsidRPr="005E1ACF" w:rsidRDefault="00991DF2" w:rsidP="00991DF2">
            <w:pPr>
              <w:spacing w:after="0" w:line="240" w:lineRule="auto"/>
              <w:rPr>
                <w:rFonts w:ascii="Calibri" w:hAnsi="Calibri" w:cs="Calibri"/>
                <w:sz w:val="10"/>
                <w:szCs w:val="10"/>
                <w:lang w:val="nl-NL"/>
              </w:rPr>
            </w:pPr>
          </w:p>
        </w:tc>
        <w:tc>
          <w:tcPr>
            <w:tcW w:w="6125" w:type="dxa"/>
            <w:tcBorders>
              <w:left w:val="nil"/>
              <w:right w:val="nil"/>
            </w:tcBorders>
            <w:shd w:val="clear" w:color="auto" w:fill="auto"/>
          </w:tcPr>
          <w:p w:rsidR="00991DF2" w:rsidRPr="005E1ACF" w:rsidRDefault="00991DF2" w:rsidP="00991DF2">
            <w:pPr>
              <w:spacing w:after="0" w:line="240" w:lineRule="auto"/>
              <w:rPr>
                <w:rFonts w:ascii="Calibri" w:hAnsi="Calibri" w:cs="Calibri"/>
                <w:sz w:val="10"/>
                <w:szCs w:val="10"/>
                <w:lang w:val="nl-NL"/>
              </w:rPr>
            </w:pPr>
          </w:p>
        </w:tc>
      </w:tr>
      <w:tr w:rsidR="00991DF2" w:rsidRPr="003C72DF" w:rsidTr="00072406">
        <w:tc>
          <w:tcPr>
            <w:tcW w:w="3652" w:type="dxa"/>
            <w:tcBorders>
              <w:bottom w:val="nil"/>
            </w:tcBorders>
            <w:shd w:val="clear" w:color="auto" w:fill="auto"/>
          </w:tcPr>
          <w:p w:rsidR="00991DF2" w:rsidRPr="003C72DF" w:rsidRDefault="00991DF2" w:rsidP="00991DF2">
            <w:pPr>
              <w:tabs>
                <w:tab w:val="center" w:pos="2127"/>
              </w:tabs>
              <w:spacing w:after="0" w:line="240" w:lineRule="auto"/>
              <w:rPr>
                <w:rFonts w:ascii="Calibri" w:hAnsi="Calibri" w:cs="Calibri"/>
                <w:lang w:val="nl-NL"/>
              </w:rPr>
            </w:pPr>
            <w:r w:rsidRPr="003C72DF">
              <w:rPr>
                <w:rFonts w:ascii="Calibri" w:hAnsi="Calibri"/>
                <w:lang w:val="nl-NL"/>
              </w:rPr>
              <w:t>Bankrekening</w:t>
            </w:r>
            <w:r w:rsidRPr="003C72DF">
              <w:rPr>
                <w:rFonts w:ascii="Calibri" w:hAnsi="Calibri" w:cs="Calibri"/>
                <w:bCs/>
                <w:lang w:val="nl-NL" w:eastAsia="fr-FR"/>
              </w:rPr>
              <w:tab/>
            </w:r>
            <w:r w:rsidRPr="003C72DF">
              <w:rPr>
                <w:rFonts w:ascii="Calibri" w:hAnsi="Calibri" w:cs="Calibri"/>
                <w:lang w:val="nl-NL"/>
              </w:rPr>
              <w:t>IBAN-nr.</w:t>
            </w:r>
          </w:p>
        </w:tc>
        <w:tc>
          <w:tcPr>
            <w:tcW w:w="6125" w:type="dxa"/>
            <w:tcBorders>
              <w:bottom w:val="nil"/>
            </w:tcBorders>
            <w:shd w:val="clear" w:color="auto" w:fill="auto"/>
          </w:tcPr>
          <w:p w:rsidR="00991DF2" w:rsidRPr="003C72DF" w:rsidRDefault="00991DF2" w:rsidP="00991DF2">
            <w:pPr>
              <w:spacing w:after="0" w:line="240" w:lineRule="auto"/>
              <w:rPr>
                <w:rFonts w:ascii="Calibri" w:hAnsi="Calibri" w:cs="Calibri"/>
                <w:lang w:val="nl-NL"/>
              </w:rPr>
            </w:pPr>
            <w:r>
              <w:rPr>
                <w:rFonts w:ascii="Calibri" w:hAnsi="Calibri" w:cs="Calibri"/>
                <w:lang w:val="nl-NL"/>
              </w:rPr>
              <w:fldChar w:fldCharType="begin">
                <w:ffData>
                  <w:name w:val="TL_CompteBancaire"/>
                  <w:enabled/>
                  <w:calcOnExit w:val="0"/>
                  <w:textInput>
                    <w:maxLength w:val="255"/>
                  </w:textInput>
                </w:ffData>
              </w:fldChar>
            </w:r>
            <w:bookmarkStart w:id="29" w:name="TL_CompteBancaire"/>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29"/>
          </w:p>
        </w:tc>
      </w:tr>
      <w:tr w:rsidR="00991DF2" w:rsidRPr="003C72DF" w:rsidTr="00072406">
        <w:tc>
          <w:tcPr>
            <w:tcW w:w="3652" w:type="dxa"/>
            <w:tcBorders>
              <w:top w:val="nil"/>
              <w:bottom w:val="single" w:sz="4" w:space="0" w:color="auto"/>
            </w:tcBorders>
            <w:shd w:val="clear" w:color="auto" w:fill="auto"/>
          </w:tcPr>
          <w:p w:rsidR="00991DF2" w:rsidRPr="003C72DF" w:rsidRDefault="00991DF2" w:rsidP="00991DF2">
            <w:pPr>
              <w:tabs>
                <w:tab w:val="center" w:pos="2127"/>
              </w:tabs>
              <w:spacing w:after="0" w:line="240" w:lineRule="auto"/>
              <w:rPr>
                <w:rFonts w:ascii="Calibri" w:hAnsi="Calibri" w:cs="Calibri"/>
                <w:lang w:val="nl-NL"/>
              </w:rPr>
            </w:pPr>
            <w:r w:rsidRPr="003C72DF">
              <w:rPr>
                <w:rFonts w:ascii="Calibri" w:hAnsi="Calibri" w:cs="Calibri"/>
                <w:bCs/>
                <w:lang w:val="nl-NL" w:eastAsia="fr-FR"/>
              </w:rPr>
              <w:tab/>
            </w:r>
            <w:r w:rsidRPr="003C72DF">
              <w:rPr>
                <w:rFonts w:ascii="Calibri" w:hAnsi="Calibri" w:cs="Calibri"/>
                <w:lang w:val="nl-NL"/>
              </w:rPr>
              <w:t>Houder </w:t>
            </w:r>
          </w:p>
        </w:tc>
        <w:tc>
          <w:tcPr>
            <w:tcW w:w="6125" w:type="dxa"/>
            <w:tcBorders>
              <w:top w:val="nil"/>
              <w:bottom w:val="single" w:sz="4" w:space="0" w:color="auto"/>
            </w:tcBorders>
            <w:shd w:val="clear" w:color="auto" w:fill="auto"/>
          </w:tcPr>
          <w:p w:rsidR="00991DF2" w:rsidRPr="003C72DF" w:rsidRDefault="00991DF2" w:rsidP="00991DF2">
            <w:pPr>
              <w:spacing w:after="0" w:line="240" w:lineRule="auto"/>
              <w:rPr>
                <w:rFonts w:ascii="Calibri" w:hAnsi="Calibri" w:cs="Calibri"/>
                <w:lang w:val="nl-NL"/>
              </w:rPr>
            </w:pPr>
            <w:r>
              <w:rPr>
                <w:rFonts w:ascii="Calibri" w:hAnsi="Calibri" w:cs="Calibri"/>
                <w:lang w:val="nl-NL"/>
              </w:rPr>
              <w:fldChar w:fldCharType="begin">
                <w:ffData>
                  <w:name w:val="TL_NomTitulaire"/>
                  <w:enabled/>
                  <w:calcOnExit w:val="0"/>
                  <w:textInput>
                    <w:maxLength w:val="255"/>
                  </w:textInput>
                </w:ffData>
              </w:fldChar>
            </w:r>
            <w:bookmarkStart w:id="30" w:name="TL_NomTitulaire"/>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0"/>
          </w:p>
        </w:tc>
      </w:tr>
    </w:tbl>
    <w:p w:rsidR="004D78BB" w:rsidRPr="00D3446F" w:rsidRDefault="004D78BB" w:rsidP="004D78BB">
      <w:pPr>
        <w:widowControl w:val="0"/>
        <w:numPr>
          <w:ilvl w:val="0"/>
          <w:numId w:val="1"/>
        </w:numPr>
        <w:suppressAutoHyphens/>
        <w:spacing w:after="0" w:line="240" w:lineRule="auto"/>
        <w:rPr>
          <w:rFonts w:ascii="Calibri" w:hAnsi="Calibri" w:cs="Calibri"/>
          <w:b/>
          <w:sz w:val="28"/>
          <w:szCs w:val="28"/>
          <w:lang w:val="nl-BE"/>
        </w:rPr>
      </w:pPr>
      <w:r>
        <w:rPr>
          <w:rFonts w:ascii="Calibri" w:hAnsi="Calibri" w:cs="Calibri"/>
          <w:b/>
          <w:sz w:val="28"/>
          <w:szCs w:val="28"/>
          <w:lang w:val="nl-BE"/>
        </w:rPr>
        <w:br w:type="page"/>
      </w:r>
      <w:r w:rsidRPr="00680D0A">
        <w:rPr>
          <w:rFonts w:ascii="Calibri" w:hAnsi="Calibri" w:cs="Calibri"/>
          <w:b/>
          <w:sz w:val="28"/>
          <w:szCs w:val="28"/>
          <w:lang w:val="nl-BE"/>
        </w:rPr>
        <w:lastRenderedPageBreak/>
        <w:t xml:space="preserve">Informatie </w:t>
      </w:r>
      <w:r>
        <w:rPr>
          <w:rFonts w:ascii="Calibri" w:hAnsi="Calibri" w:cs="Calibri"/>
          <w:b/>
          <w:sz w:val="28"/>
          <w:szCs w:val="28"/>
          <w:lang w:val="nl-BE"/>
        </w:rPr>
        <w:t>betreffende de gevraagde subsidie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783"/>
      </w:tblGrid>
      <w:tr w:rsidR="00991DF2" w:rsidRPr="003C72DF" w:rsidTr="004574DE">
        <w:tc>
          <w:tcPr>
            <w:tcW w:w="3505" w:type="dxa"/>
            <w:shd w:val="clear" w:color="auto" w:fill="auto"/>
          </w:tcPr>
          <w:p w:rsidR="00991DF2" w:rsidRDefault="00991DF2" w:rsidP="00991DF2">
            <w:pPr>
              <w:spacing w:after="0" w:line="240" w:lineRule="auto"/>
              <w:rPr>
                <w:rFonts w:ascii="Calibri" w:hAnsi="Calibri"/>
                <w:lang w:val="nl-NL"/>
              </w:rPr>
            </w:pPr>
            <w:r w:rsidRPr="003C72DF">
              <w:rPr>
                <w:rFonts w:ascii="Calibri" w:hAnsi="Calibri"/>
                <w:lang w:val="nl-NL"/>
              </w:rPr>
              <w:t>Contactpersoon</w:t>
            </w:r>
          </w:p>
          <w:p w:rsidR="00991DF2" w:rsidRPr="003C72DF" w:rsidRDefault="00991DF2" w:rsidP="00991DF2">
            <w:pPr>
              <w:spacing w:after="0" w:line="240" w:lineRule="auto"/>
              <w:rPr>
                <w:rFonts w:ascii="Calibri" w:hAnsi="Calibri" w:cs="Calibri"/>
                <w:lang w:val="nl-NL"/>
              </w:rPr>
            </w:pPr>
            <w:r>
              <w:rPr>
                <w:rFonts w:ascii="Calibri" w:hAnsi="Calibri" w:cs="Calibri"/>
                <w:lang w:val="nl-NL"/>
              </w:rPr>
              <w:t>(voor de subsidie)</w:t>
            </w:r>
          </w:p>
        </w:tc>
        <w:tc>
          <w:tcPr>
            <w:tcW w:w="5783" w:type="dxa"/>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Naam :</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bCs/>
                <w:lang w:val="nl-NL" w:eastAsia="fr-FR"/>
              </w:rPr>
              <w:tab/>
            </w:r>
            <w:r>
              <w:rPr>
                <w:rFonts w:ascii="Calibri" w:hAnsi="Calibri" w:cs="Calibri"/>
                <w:lang w:val="nl-NL"/>
              </w:rPr>
              <w:fldChar w:fldCharType="begin">
                <w:ffData>
                  <w:name w:val="TL_NomContactASBL"/>
                  <w:enabled/>
                  <w:calcOnExit w:val="0"/>
                  <w:textInput>
                    <w:maxLength w:val="255"/>
                  </w:textInput>
                </w:ffData>
              </w:fldChar>
            </w:r>
            <w:bookmarkStart w:id="31" w:name="TL_NomContactASBL"/>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1"/>
          </w:p>
          <w:p w:rsidR="00991DF2" w:rsidRPr="003C72DF" w:rsidRDefault="00991DF2" w:rsidP="00991DF2">
            <w:pPr>
              <w:spacing w:after="0" w:line="240" w:lineRule="auto"/>
              <w:rPr>
                <w:rFonts w:ascii="Calibri" w:hAnsi="Calibri" w:cs="Calibri"/>
                <w:lang w:val="nl-NL"/>
              </w:rPr>
            </w:pPr>
            <w:r w:rsidRPr="003C72DF">
              <w:rPr>
                <w:rFonts w:ascii="Calibri" w:hAnsi="Calibri"/>
                <w:lang w:val="nl-NL"/>
              </w:rPr>
              <w:t>V</w:t>
            </w:r>
            <w:r w:rsidRPr="003C72DF">
              <w:rPr>
                <w:rFonts w:ascii="Calibri" w:hAnsi="Calibri" w:cs="Calibri"/>
                <w:lang w:val="nl-NL"/>
              </w:rPr>
              <w:t>oornaam :</w:t>
            </w:r>
            <w:r w:rsidRPr="003C72DF">
              <w:rPr>
                <w:rFonts w:ascii="Calibri" w:hAnsi="Calibri" w:cs="Calibri"/>
                <w:bCs/>
                <w:lang w:val="nl-NL" w:eastAsia="fr-FR"/>
              </w:rPr>
              <w:t xml:space="preserve"> </w:t>
            </w:r>
            <w:r w:rsidRPr="003C72DF">
              <w:rPr>
                <w:rFonts w:ascii="Calibri" w:hAnsi="Calibri" w:cs="Calibri"/>
                <w:bCs/>
                <w:lang w:val="nl-NL" w:eastAsia="fr-FR"/>
              </w:rPr>
              <w:tab/>
            </w:r>
            <w:r>
              <w:rPr>
                <w:rFonts w:ascii="Calibri" w:hAnsi="Calibri" w:cs="Calibri"/>
                <w:lang w:val="nl-NL"/>
              </w:rPr>
              <w:fldChar w:fldCharType="begin">
                <w:ffData>
                  <w:name w:val="TL_PrenomContactASBL"/>
                  <w:enabled/>
                  <w:calcOnExit w:val="0"/>
                  <w:textInput>
                    <w:maxLength w:val="255"/>
                  </w:textInput>
                </w:ffData>
              </w:fldChar>
            </w:r>
            <w:bookmarkStart w:id="32" w:name="TL_PrenomContactASBL"/>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2"/>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E-mail :</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lang w:val="nl-NL"/>
              </w:rPr>
              <w:t xml:space="preserve"> </w:t>
            </w:r>
            <w:r>
              <w:rPr>
                <w:rFonts w:ascii="Calibri" w:hAnsi="Calibri" w:cs="Calibri"/>
                <w:lang w:val="nl-NL"/>
              </w:rPr>
              <w:fldChar w:fldCharType="begin">
                <w:ffData>
                  <w:name w:val="TL_EmailContact"/>
                  <w:enabled/>
                  <w:calcOnExit w:val="0"/>
                  <w:textInput>
                    <w:maxLength w:val="255"/>
                  </w:textInput>
                </w:ffData>
              </w:fldChar>
            </w:r>
            <w:bookmarkStart w:id="33" w:name="TL_EmailContact"/>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3"/>
            <w:r w:rsidRPr="003C72DF">
              <w:rPr>
                <w:rFonts w:ascii="Calibri" w:hAnsi="Calibri" w:cs="Calibri"/>
                <w:lang w:val="nl-NL"/>
              </w:rPr>
              <w:t xml:space="preserve"> </w:t>
            </w:r>
          </w:p>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Tel. :</w:t>
            </w:r>
            <w:r w:rsidRPr="003C72DF">
              <w:rPr>
                <w:rFonts w:ascii="Calibri" w:hAnsi="Calibri" w:cs="Calibri"/>
                <w:bCs/>
                <w:lang w:val="nl-NL" w:eastAsia="fr-FR"/>
              </w:rPr>
              <w:t xml:space="preserve"> </w:t>
            </w:r>
            <w:r w:rsidRPr="003C72DF">
              <w:rPr>
                <w:rFonts w:ascii="Calibri" w:hAnsi="Calibri" w:cs="Calibri"/>
                <w:bCs/>
                <w:lang w:val="nl-NL" w:eastAsia="fr-FR"/>
              </w:rPr>
              <w:tab/>
            </w:r>
            <w:r w:rsidRPr="003C72DF">
              <w:rPr>
                <w:rFonts w:ascii="Calibri" w:hAnsi="Calibri" w:cs="Calibri"/>
                <w:bCs/>
                <w:lang w:val="nl-NL" w:eastAsia="fr-FR"/>
              </w:rPr>
              <w:tab/>
            </w:r>
            <w:r w:rsidRPr="003C72DF">
              <w:rPr>
                <w:rFonts w:ascii="Calibri" w:hAnsi="Calibri" w:cs="Calibri"/>
                <w:lang w:val="nl-NL"/>
              </w:rPr>
              <w:t xml:space="preserve"> </w:t>
            </w:r>
            <w:r>
              <w:rPr>
                <w:rFonts w:ascii="Calibri" w:hAnsi="Calibri" w:cs="Calibri"/>
                <w:lang w:val="nl-NL"/>
              </w:rPr>
              <w:fldChar w:fldCharType="begin">
                <w:ffData>
                  <w:name w:val="TL_TelephoneContact"/>
                  <w:enabled/>
                  <w:calcOnExit w:val="0"/>
                  <w:textInput>
                    <w:maxLength w:val="255"/>
                  </w:textInput>
                </w:ffData>
              </w:fldChar>
            </w:r>
            <w:bookmarkStart w:id="34" w:name="TL_TelephoneContact"/>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4"/>
          </w:p>
        </w:tc>
      </w:tr>
      <w:tr w:rsidR="004574DE" w:rsidRPr="003C72DF" w:rsidTr="004574DE">
        <w:tc>
          <w:tcPr>
            <w:tcW w:w="3505" w:type="dxa"/>
            <w:shd w:val="clear" w:color="auto" w:fill="auto"/>
          </w:tcPr>
          <w:p w:rsidR="004574DE" w:rsidRPr="003C72DF" w:rsidRDefault="004574DE" w:rsidP="00007B28">
            <w:pPr>
              <w:spacing w:after="0" w:line="240" w:lineRule="auto"/>
              <w:rPr>
                <w:rFonts w:ascii="Calibri" w:hAnsi="Calibri" w:cs="Calibri"/>
                <w:lang w:val="nl-NL"/>
              </w:rPr>
            </w:pPr>
            <w:r>
              <w:rPr>
                <w:rFonts w:ascii="Calibri" w:hAnsi="Calibri" w:cs="Calibri"/>
                <w:lang w:val="nl-NL"/>
              </w:rPr>
              <w:t>Te subsidiëren periode</w:t>
            </w:r>
          </w:p>
        </w:tc>
        <w:tc>
          <w:tcPr>
            <w:tcW w:w="5783" w:type="dxa"/>
            <w:shd w:val="clear" w:color="auto" w:fill="auto"/>
          </w:tcPr>
          <w:p w:rsidR="004574DE" w:rsidRDefault="004574DE" w:rsidP="00007B28">
            <w:pPr>
              <w:spacing w:after="0" w:line="240" w:lineRule="auto"/>
              <w:rPr>
                <w:rFonts w:ascii="Calibri" w:hAnsi="Calibri" w:cs="Calibri"/>
                <w:lang w:val="nl-NL"/>
              </w:rPr>
            </w:pPr>
            <w:r>
              <w:rPr>
                <w:rFonts w:ascii="Calibri" w:hAnsi="Calibri" w:cs="Calibri"/>
                <w:lang w:val="nl-NL"/>
              </w:rPr>
              <w:t>Van 01/07/2021 tot 30/06/2026</w:t>
            </w:r>
          </w:p>
        </w:tc>
      </w:tr>
      <w:tr w:rsidR="00991DF2" w:rsidRPr="003C72DF" w:rsidTr="004574DE">
        <w:tc>
          <w:tcPr>
            <w:tcW w:w="3505" w:type="dxa"/>
            <w:shd w:val="clear" w:color="auto" w:fill="auto"/>
          </w:tcPr>
          <w:p w:rsidR="00991DF2" w:rsidRPr="003C72DF" w:rsidRDefault="00991DF2" w:rsidP="00991DF2">
            <w:pPr>
              <w:spacing w:after="0" w:line="240" w:lineRule="auto"/>
              <w:rPr>
                <w:rFonts w:ascii="Calibri" w:hAnsi="Calibri" w:cs="Calibri"/>
                <w:lang w:val="nl-NL"/>
              </w:rPr>
            </w:pPr>
            <w:r w:rsidRPr="003C72DF">
              <w:rPr>
                <w:rFonts w:ascii="Calibri" w:hAnsi="Calibri" w:cs="Calibri"/>
                <w:lang w:val="nl-NL"/>
              </w:rPr>
              <w:t>Gevraagde toelage :</w:t>
            </w:r>
          </w:p>
        </w:tc>
        <w:tc>
          <w:tcPr>
            <w:tcW w:w="5783" w:type="dxa"/>
            <w:shd w:val="clear" w:color="auto" w:fill="auto"/>
          </w:tcPr>
          <w:p w:rsidR="00991DF2" w:rsidRPr="003C72DF" w:rsidRDefault="00991DF2" w:rsidP="00991DF2">
            <w:pPr>
              <w:spacing w:after="0" w:line="240" w:lineRule="auto"/>
              <w:rPr>
                <w:rFonts w:ascii="Calibri" w:hAnsi="Calibri" w:cs="Calibri"/>
                <w:lang w:val="nl-NL"/>
              </w:rPr>
            </w:pPr>
            <w:r>
              <w:rPr>
                <w:rFonts w:ascii="Calibri" w:hAnsi="Calibri" w:cs="Calibri"/>
                <w:lang w:val="nl-NL"/>
              </w:rPr>
              <w:fldChar w:fldCharType="begin">
                <w:ffData>
                  <w:name w:val="NU_MontantSubside"/>
                  <w:enabled/>
                  <w:calcOnExit w:val="0"/>
                  <w:textInput>
                    <w:type w:val="number"/>
                    <w:maxLength w:val="10"/>
                    <w:format w:val="0"/>
                  </w:textInput>
                </w:ffData>
              </w:fldChar>
            </w:r>
            <w:bookmarkStart w:id="35" w:name="NU_MontantSubside"/>
            <w:r>
              <w:rPr>
                <w:rFonts w:ascii="Calibri" w:hAnsi="Calibri" w:cs="Calibri"/>
                <w:lang w:val="nl-NL"/>
              </w:rPr>
              <w:instrText xml:space="preserve"> FORMTEXT </w:instrText>
            </w:r>
            <w:r>
              <w:rPr>
                <w:rFonts w:ascii="Calibri" w:hAnsi="Calibri" w:cs="Calibri"/>
                <w:lang w:val="nl-NL"/>
              </w:rPr>
            </w:r>
            <w:r>
              <w:rPr>
                <w:rFonts w:ascii="Calibri" w:hAnsi="Calibri" w:cs="Calibri"/>
                <w:lang w:val="nl-NL"/>
              </w:rPr>
              <w:fldChar w:fldCharType="separate"/>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noProof/>
                <w:lang w:val="nl-NL"/>
              </w:rPr>
              <w:t> </w:t>
            </w:r>
            <w:r>
              <w:rPr>
                <w:rFonts w:ascii="Calibri" w:hAnsi="Calibri" w:cs="Calibri"/>
                <w:lang w:val="nl-NL"/>
              </w:rPr>
              <w:fldChar w:fldCharType="end"/>
            </w:r>
            <w:bookmarkEnd w:id="35"/>
            <w:r w:rsidRPr="003C72DF">
              <w:rPr>
                <w:rFonts w:ascii="Calibri" w:hAnsi="Calibri" w:cs="Calibri"/>
                <w:lang w:val="nl-NL"/>
              </w:rPr>
              <w:t xml:space="preserve">€ </w:t>
            </w:r>
          </w:p>
        </w:tc>
      </w:tr>
    </w:tbl>
    <w:p w:rsidR="004D78BB" w:rsidRPr="00D3446F" w:rsidRDefault="004D78BB" w:rsidP="00DA42D6">
      <w:pPr>
        <w:tabs>
          <w:tab w:val="center" w:pos="-1849"/>
          <w:tab w:val="left" w:pos="800"/>
        </w:tabs>
        <w:rPr>
          <w:lang w:val="nl-BE"/>
        </w:rPr>
      </w:pPr>
    </w:p>
    <w:p w:rsidR="004D78BB" w:rsidRDefault="004D78BB" w:rsidP="004F4CA6">
      <w:pPr>
        <w:tabs>
          <w:tab w:val="left" w:pos="426"/>
          <w:tab w:val="center" w:pos="7841"/>
          <w:tab w:val="right" w:pos="12377"/>
        </w:tabs>
        <w:ind w:left="426" w:hanging="426"/>
        <w:jc w:val="both"/>
        <w:rPr>
          <w:rFonts w:ascii="Calibri" w:hAnsi="Calibri" w:cs="Calibri"/>
          <w:bCs/>
          <w:lang w:val="nl-BE" w:eastAsia="fr-FR"/>
        </w:rPr>
      </w:pPr>
      <w:r w:rsidRPr="00D3446F">
        <w:rPr>
          <w:rFonts w:ascii="Calibri" w:hAnsi="Calibri" w:cs="Calibri"/>
          <w:bCs/>
          <w:lang w:val="nl-BE" w:eastAsia="fr-FR"/>
        </w:rPr>
        <w:t>B.1</w:t>
      </w:r>
      <w:r w:rsidRPr="00D3446F">
        <w:rPr>
          <w:rFonts w:ascii="Calibri" w:hAnsi="Calibri" w:cs="Calibri"/>
          <w:bCs/>
          <w:lang w:val="nl-BE" w:eastAsia="fr-FR"/>
        </w:rPr>
        <w:tab/>
      </w:r>
      <w:r>
        <w:rPr>
          <w:rFonts w:ascii="Calibri" w:hAnsi="Calibri" w:cs="Calibri"/>
          <w:bCs/>
          <w:lang w:val="nl-BE" w:eastAsia="fr-FR"/>
        </w:rPr>
        <w:t>Aantal werknemers</w:t>
      </w:r>
      <w:r w:rsidRPr="00D3446F">
        <w:rPr>
          <w:rFonts w:ascii="Calibri" w:hAnsi="Calibri"/>
          <w:lang w:val="nl-BE"/>
        </w:rPr>
        <w:t> </w:t>
      </w:r>
      <w:r>
        <w:rPr>
          <w:rFonts w:ascii="Calibri" w:hAnsi="Calibri"/>
          <w:lang w:val="nl-BE"/>
        </w:rPr>
        <w:t>aangesteld aan de basisopdrachten</w:t>
      </w:r>
      <w:r w:rsidRPr="00D3446F">
        <w:rPr>
          <w:rFonts w:ascii="Calibri" w:hAnsi="Calibri" w:cs="Calibri"/>
          <w:bCs/>
          <w:lang w:val="nl-BE" w:eastAsia="fr-FR"/>
        </w:rPr>
        <w:t>:</w:t>
      </w:r>
    </w:p>
    <w:p w:rsidR="004D78BB" w:rsidRDefault="004D78BB" w:rsidP="00212679">
      <w:pPr>
        <w:tabs>
          <w:tab w:val="left" w:pos="426"/>
          <w:tab w:val="center" w:pos="7841"/>
          <w:tab w:val="right" w:pos="12377"/>
        </w:tabs>
        <w:ind w:left="426" w:hanging="426"/>
        <w:jc w:val="both"/>
        <w:rPr>
          <w:rFonts w:ascii="Calibri" w:hAnsi="Calibri" w:cs="Calibri"/>
          <w:bCs/>
          <w:lang w:val="nl-BE" w:eastAsia="fr-FR"/>
        </w:rPr>
      </w:pPr>
      <w:r>
        <w:rPr>
          <w:rFonts w:ascii="Calibri" w:hAnsi="Calibri" w:cs="Calibri"/>
          <w:bCs/>
          <w:lang w:val="nl-BE" w:eastAsia="fr-FR"/>
        </w:rPr>
        <w:tab/>
      </w:r>
      <w:r w:rsidRPr="00D3446F">
        <w:rPr>
          <w:rFonts w:ascii="Calibri" w:hAnsi="Calibri" w:cs="Calibri"/>
          <w:bCs/>
          <w:lang w:val="nl-BE" w:eastAsia="fr-FR"/>
        </w:rPr>
        <w:t xml:space="preserve"> </w:t>
      </w:r>
      <w:r>
        <w:rPr>
          <w:rFonts w:ascii="Calibri" w:hAnsi="Calibri" w:cs="Calibri"/>
          <w:lang w:val="fr-FR"/>
        </w:rPr>
        <w:fldChar w:fldCharType="begin">
          <w:ffData>
            <w:name w:val="NU_NbreTravMB"/>
            <w:enabled/>
            <w:calcOnExit w:val="0"/>
            <w:textInput>
              <w:type w:val="number"/>
              <w:maxLength w:val="10"/>
              <w:format w:val="0"/>
            </w:textInput>
          </w:ffData>
        </w:fldChar>
      </w:r>
      <w:bookmarkStart w:id="36" w:name="NU_NbreTravMB"/>
      <w:r w:rsidRPr="00991DF2">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36"/>
      <w:r w:rsidRPr="00991DF2">
        <w:rPr>
          <w:rFonts w:ascii="Calibri" w:hAnsi="Calibri" w:cs="Calibri"/>
          <w:lang w:val="nl-BE"/>
        </w:rPr>
        <w:t xml:space="preserve"> waarvan uit Brussel</w:t>
      </w:r>
      <w:r w:rsidRPr="00D3446F">
        <w:rPr>
          <w:rFonts w:ascii="Calibri" w:hAnsi="Calibri" w:cs="Calibri"/>
          <w:bCs/>
          <w:lang w:val="nl-BE" w:eastAsia="fr-FR"/>
        </w:rPr>
        <w:t xml:space="preserve"> </w:t>
      </w:r>
      <w:r>
        <w:rPr>
          <w:rFonts w:ascii="Calibri" w:hAnsi="Calibri" w:cs="Calibri"/>
          <w:lang w:val="fr-FR"/>
        </w:rPr>
        <w:fldChar w:fldCharType="begin">
          <w:ffData>
            <w:name w:val="NU_NbreTravMBRBC"/>
            <w:enabled/>
            <w:calcOnExit w:val="0"/>
            <w:textInput>
              <w:type w:val="number"/>
              <w:maxLength w:val="10"/>
              <w:format w:val="0"/>
            </w:textInput>
          </w:ffData>
        </w:fldChar>
      </w:r>
      <w:bookmarkStart w:id="37" w:name="NU_NbreTravMBRBC"/>
      <w:r w:rsidRPr="00991DF2">
        <w:rPr>
          <w:rFonts w:ascii="Calibri" w:hAnsi="Calibri" w:cs="Calibri"/>
          <w:lang w:val="nl-BE"/>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37"/>
    </w:p>
    <w:p w:rsidR="004D78BB" w:rsidRDefault="004D78BB" w:rsidP="00687B3C">
      <w:pPr>
        <w:tabs>
          <w:tab w:val="left" w:pos="426"/>
          <w:tab w:val="center" w:pos="7841"/>
          <w:tab w:val="right" w:pos="12377"/>
        </w:tabs>
        <w:ind w:left="426" w:hanging="426"/>
        <w:rPr>
          <w:rFonts w:ascii="Calibri" w:hAnsi="Calibri" w:cs="Calibri"/>
          <w:lang w:val="nl-BE"/>
        </w:rPr>
      </w:pPr>
      <w:r w:rsidRPr="00D3446F">
        <w:rPr>
          <w:rFonts w:ascii="Calibri" w:hAnsi="Calibri" w:cs="Calibri"/>
          <w:bCs/>
          <w:lang w:val="nl-BE" w:eastAsia="fr-FR"/>
        </w:rPr>
        <w:t>B.2</w:t>
      </w:r>
      <w:r w:rsidRPr="00D3446F">
        <w:rPr>
          <w:rFonts w:ascii="Calibri" w:hAnsi="Calibri" w:cs="Calibri"/>
          <w:bCs/>
          <w:lang w:val="nl-BE" w:eastAsia="fr-FR"/>
        </w:rPr>
        <w:tab/>
      </w:r>
      <w:r>
        <w:rPr>
          <w:rFonts w:ascii="Calibri" w:hAnsi="Calibri" w:cs="Calibri"/>
          <w:lang w:val="nl-BE"/>
        </w:rPr>
        <w:t xml:space="preserve">Gedetailleerde </w:t>
      </w:r>
      <w:r>
        <w:rPr>
          <w:rFonts w:ascii="Calibri" w:hAnsi="Calibri" w:cs="Calibri"/>
          <w:bCs/>
          <w:lang w:val="nl-BE" w:eastAsia="fr-FR"/>
        </w:rPr>
        <w:t>Beschrijving van het v</w:t>
      </w:r>
      <w:r>
        <w:rPr>
          <w:rFonts w:ascii="Calibri" w:hAnsi="Calibri" w:cs="Calibri"/>
          <w:lang w:val="nl-BE"/>
        </w:rPr>
        <w:t>ijfjarige activiteitenprogramma</w:t>
      </w:r>
    </w:p>
    <w:p w:rsidR="004D78BB" w:rsidRPr="004574DE" w:rsidRDefault="004D78BB" w:rsidP="0075138A">
      <w:pPr>
        <w:tabs>
          <w:tab w:val="left" w:pos="426"/>
          <w:tab w:val="center" w:pos="7841"/>
          <w:tab w:val="right" w:pos="12377"/>
        </w:tabs>
        <w:ind w:left="852" w:hanging="426"/>
        <w:jc w:val="both"/>
        <w:rPr>
          <w:rFonts w:ascii="Calibri" w:hAnsi="Calibri" w:cs="Calibri"/>
          <w:i/>
          <w:lang w:val="nl-BE"/>
        </w:rPr>
      </w:pPr>
      <w:r w:rsidRPr="004574DE">
        <w:rPr>
          <w:rFonts w:ascii="Calibri" w:hAnsi="Calibri" w:cs="Calibri"/>
          <w:i/>
          <w:lang w:val="nl-BE"/>
        </w:rPr>
        <w:t>Gelieve een presentatienota te geven die als de gevraagde bijlage 1 beschouwd zal worden</w:t>
      </w:r>
    </w:p>
    <w:p w:rsidR="004D78BB" w:rsidRPr="00991DF2" w:rsidRDefault="004D78BB" w:rsidP="00687B3C">
      <w:pPr>
        <w:tabs>
          <w:tab w:val="left" w:pos="426"/>
          <w:tab w:val="right" w:pos="12377"/>
        </w:tabs>
        <w:ind w:left="426" w:hanging="426"/>
        <w:rPr>
          <w:rFonts w:ascii="Calibri" w:hAnsi="Calibri" w:cs="Calibri"/>
          <w:bCs/>
          <w:lang w:val="nl-BE" w:eastAsia="fr-FR"/>
        </w:rPr>
      </w:pPr>
      <w:r w:rsidRPr="00991DF2">
        <w:rPr>
          <w:rFonts w:ascii="Calibri" w:hAnsi="Calibri" w:cs="Calibri"/>
          <w:bCs/>
          <w:lang w:val="nl-BE" w:eastAsia="fr-FR"/>
        </w:rPr>
        <w:t>B.3</w:t>
      </w:r>
      <w:r w:rsidRPr="00991DF2">
        <w:rPr>
          <w:rFonts w:ascii="Calibri" w:hAnsi="Calibri" w:cs="Calibri"/>
          <w:bCs/>
          <w:lang w:val="nl-BE" w:eastAsia="fr-FR"/>
        </w:rPr>
        <w:tab/>
      </w:r>
      <w:r>
        <w:rPr>
          <w:rFonts w:ascii="Calibri" w:hAnsi="Calibri" w:cs="Calibri"/>
          <w:lang w:val="nl-BE"/>
        </w:rPr>
        <w:t>Gedetailleerde begrotingsraming</w:t>
      </w:r>
    </w:p>
    <w:p w:rsidR="004D78BB" w:rsidRPr="004574DE" w:rsidRDefault="004D78BB" w:rsidP="00687B3C">
      <w:pPr>
        <w:tabs>
          <w:tab w:val="center" w:pos="7841"/>
          <w:tab w:val="right" w:pos="12377"/>
        </w:tabs>
        <w:ind w:left="426"/>
        <w:jc w:val="both"/>
        <w:rPr>
          <w:rFonts w:ascii="Calibri" w:hAnsi="Calibri" w:cs="Calibri"/>
          <w:bCs/>
          <w:color w:val="FF0000"/>
          <w:lang w:val="nl-BE" w:eastAsia="fr-FR"/>
        </w:rPr>
      </w:pPr>
      <w:r w:rsidRPr="004574DE">
        <w:rPr>
          <w:rFonts w:ascii="Calibri" w:hAnsi="Calibri" w:cs="Calibri"/>
          <w:bCs/>
          <w:i/>
          <w:color w:val="FF0000"/>
          <w:lang w:val="nl-BE" w:eastAsia="fr-FR"/>
        </w:rPr>
        <w:t xml:space="preserve">Gelieve de </w:t>
      </w:r>
      <w:r w:rsidRPr="004574DE">
        <w:rPr>
          <w:rFonts w:ascii="Calibri" w:hAnsi="Calibri" w:cs="Calibri"/>
          <w:bCs/>
          <w:i/>
          <w:color w:val="FF0000"/>
          <w:u w:val="single"/>
          <w:lang w:val="nl-BE" w:eastAsia="fr-FR"/>
        </w:rPr>
        <w:t>2 tabs</w:t>
      </w:r>
      <w:r w:rsidRPr="004574DE">
        <w:rPr>
          <w:rFonts w:ascii="Calibri" w:hAnsi="Calibri" w:cs="Calibri"/>
          <w:bCs/>
          <w:i/>
          <w:color w:val="FF0000"/>
          <w:lang w:val="nl-BE" w:eastAsia="fr-FR"/>
        </w:rPr>
        <w:t>, respectievelijk BasisOpdrachten en Vereniging van de bijgaande Exceltabel in te vullen. Deze tabel zal als de gevraagde bijlage 2 beschouwd worden</w:t>
      </w:r>
      <w:r w:rsidRPr="004574DE">
        <w:rPr>
          <w:rFonts w:ascii="Calibri" w:hAnsi="Calibri" w:cs="Calibri"/>
          <w:bCs/>
          <w:color w:val="FF0000"/>
          <w:lang w:val="nl-BE" w:eastAsia="fr-FR"/>
        </w:rPr>
        <w:t xml:space="preserve">. </w:t>
      </w:r>
    </w:p>
    <w:p w:rsidR="004D78BB" w:rsidRDefault="004D78BB" w:rsidP="00B13D09">
      <w:pPr>
        <w:tabs>
          <w:tab w:val="left" w:pos="426"/>
          <w:tab w:val="center" w:pos="7841"/>
          <w:tab w:val="right" w:pos="12377"/>
        </w:tabs>
        <w:ind w:left="426" w:hanging="426"/>
        <w:jc w:val="both"/>
        <w:rPr>
          <w:rFonts w:ascii="Calibri" w:hAnsi="Calibri"/>
          <w:lang w:val="nl-BE"/>
        </w:rPr>
      </w:pPr>
      <w:r w:rsidRPr="00D3446F">
        <w:rPr>
          <w:rFonts w:ascii="Calibri" w:hAnsi="Calibri" w:cs="Calibri"/>
          <w:bCs/>
          <w:lang w:val="nl-BE" w:eastAsia="fr-FR"/>
        </w:rPr>
        <w:t>B.4</w:t>
      </w:r>
      <w:r w:rsidRPr="00D3446F">
        <w:rPr>
          <w:rFonts w:ascii="Calibri" w:hAnsi="Calibri" w:cs="Calibri"/>
          <w:bCs/>
          <w:lang w:val="nl-BE" w:eastAsia="fr-FR"/>
        </w:rPr>
        <w:tab/>
      </w:r>
      <w:r>
        <w:rPr>
          <w:rFonts w:ascii="Calibri" w:hAnsi="Calibri" w:cs="Calibri"/>
          <w:bCs/>
          <w:kern w:val="1"/>
          <w:u w:val="single"/>
          <w:lang w:val="nl-BE"/>
        </w:rPr>
        <w:t>Duidlijke</w:t>
      </w:r>
      <w:r>
        <w:rPr>
          <w:rFonts w:ascii="Calibri" w:hAnsi="Calibri" w:cs="Calibri"/>
          <w:bCs/>
          <w:kern w:val="1"/>
          <w:lang w:val="nl-BE"/>
        </w:rPr>
        <w:t xml:space="preserve"> beschrijving van de </w:t>
      </w:r>
      <w:r>
        <w:rPr>
          <w:rFonts w:ascii="Calibri" w:hAnsi="Calibri" w:cs="Calibri"/>
          <w:bCs/>
          <w:kern w:val="1"/>
          <w:u w:val="single"/>
          <w:lang w:val="nl-BE"/>
        </w:rPr>
        <w:t>eigen financiële inbreng van de organisatie</w:t>
      </w:r>
      <w:r>
        <w:rPr>
          <w:rFonts w:ascii="Calibri" w:hAnsi="Calibri" w:cs="Calibri"/>
          <w:bCs/>
          <w:kern w:val="1"/>
          <w:lang w:val="nl-BE"/>
        </w:rPr>
        <w:t xml:space="preserve"> voor de uitvoering van de basisopdrachten en het precieze bedrag</w:t>
      </w:r>
    </w:p>
    <w:p w:rsidR="004D78BB" w:rsidRDefault="004D78BB" w:rsidP="00B13D09">
      <w:pPr>
        <w:tabs>
          <w:tab w:val="left" w:pos="426"/>
          <w:tab w:val="center" w:pos="7841"/>
          <w:tab w:val="right" w:pos="12377"/>
        </w:tabs>
        <w:ind w:left="426" w:hanging="426"/>
        <w:jc w:val="both"/>
        <w:rPr>
          <w:rFonts w:ascii="Calibri" w:hAnsi="Calibri" w:cs="Calibri"/>
          <w:lang w:val="nl-BE"/>
        </w:rPr>
      </w:pPr>
      <w:r>
        <w:rPr>
          <w:rFonts w:ascii="Calibri" w:hAnsi="Calibri" w:cs="Calibri"/>
          <w:bCs/>
          <w:lang w:val="nl-BE" w:eastAsia="fr-FR"/>
        </w:rPr>
        <w:tab/>
      </w:r>
      <w:r w:rsidRPr="00D3446F">
        <w:rPr>
          <w:rFonts w:ascii="Calibri" w:hAnsi="Calibri" w:cs="Calibri"/>
          <w:bCs/>
          <w:lang w:val="nl-BE" w:eastAsia="fr-FR"/>
        </w:rPr>
        <w:t xml:space="preserve"> </w:t>
      </w:r>
      <w:r>
        <w:rPr>
          <w:rFonts w:ascii="Calibri" w:hAnsi="Calibri" w:cs="Calibri"/>
          <w:lang w:val="fr-FR"/>
        </w:rPr>
        <w:fldChar w:fldCharType="begin">
          <w:ffData>
            <w:name w:val="TI_ComFinancementNL"/>
            <w:enabled/>
            <w:calcOnExit w:val="0"/>
            <w:textInput/>
          </w:ffData>
        </w:fldChar>
      </w:r>
      <w:bookmarkStart w:id="38" w:name="TI_ComFinancementNL"/>
      <w:r>
        <w:rPr>
          <w:rFonts w:ascii="Calibri" w:hAnsi="Calibri" w:cs="Calibri"/>
          <w:lang w:val="fr-FR"/>
        </w:rPr>
        <w:instrText xml:space="preserve"> FORMTEXT </w:instrText>
      </w:r>
      <w:r>
        <w:rPr>
          <w:rFonts w:ascii="Calibri" w:hAnsi="Calibri" w:cs="Calibri"/>
          <w:lang w:val="fr-FR"/>
        </w:rPr>
      </w:r>
      <w:r>
        <w:rPr>
          <w:rFonts w:ascii="Calibri" w:hAnsi="Calibri" w:cs="Calibri"/>
          <w:lang w:val="fr-FR"/>
        </w:rPr>
        <w:fldChar w:fldCharType="separate"/>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noProof/>
          <w:lang w:val="fr-FR"/>
        </w:rPr>
        <w:t> </w:t>
      </w:r>
      <w:r>
        <w:rPr>
          <w:rFonts w:ascii="Calibri" w:hAnsi="Calibri" w:cs="Calibri"/>
          <w:lang w:val="fr-FR"/>
        </w:rPr>
        <w:fldChar w:fldCharType="end"/>
      </w:r>
      <w:bookmarkEnd w:id="38"/>
    </w:p>
    <w:p w:rsidR="004D78BB" w:rsidRPr="00D3446F" w:rsidRDefault="004D78BB" w:rsidP="00B13D09">
      <w:pPr>
        <w:tabs>
          <w:tab w:val="left" w:pos="426"/>
          <w:tab w:val="center" w:pos="7841"/>
          <w:tab w:val="right" w:pos="12377"/>
        </w:tabs>
        <w:ind w:left="426" w:hanging="426"/>
        <w:jc w:val="both"/>
        <w:rPr>
          <w:rFonts w:ascii="Calibri" w:hAnsi="Calibri" w:cs="Calibri"/>
          <w:bCs/>
          <w:lang w:val="nl-BE" w:eastAsia="fr-FR"/>
        </w:rPr>
      </w:pPr>
    </w:p>
    <w:p w:rsidR="004D78BB" w:rsidRPr="00BB2581" w:rsidRDefault="004D78BB" w:rsidP="004D78BB">
      <w:pPr>
        <w:numPr>
          <w:ilvl w:val="0"/>
          <w:numId w:val="1"/>
        </w:numPr>
        <w:autoSpaceDE w:val="0"/>
        <w:autoSpaceDN w:val="0"/>
        <w:adjustRightInd w:val="0"/>
        <w:spacing w:after="0" w:line="240" w:lineRule="auto"/>
        <w:rPr>
          <w:rFonts w:ascii="Calibri" w:hAnsi="Calibri"/>
          <w:b/>
          <w:sz w:val="28"/>
          <w:lang w:val="nl-BE"/>
        </w:rPr>
      </w:pPr>
      <w:r w:rsidRPr="00BB2581">
        <w:rPr>
          <w:rFonts w:ascii="Calibri" w:hAnsi="Calibri"/>
          <w:b/>
          <w:sz w:val="28"/>
          <w:lang w:val="nl-BE"/>
        </w:rPr>
        <w:br w:type="page"/>
      </w:r>
      <w:r w:rsidRPr="00BB2581">
        <w:rPr>
          <w:rFonts w:ascii="Calibri" w:hAnsi="Calibri"/>
          <w:b/>
          <w:sz w:val="28"/>
          <w:lang w:val="nl-BE"/>
        </w:rPr>
        <w:lastRenderedPageBreak/>
        <w:t>Ter informatie : naleven van de wetgeving betreffende</w:t>
      </w:r>
    </w:p>
    <w:p w:rsidR="004574DE" w:rsidRPr="004574DE" w:rsidRDefault="004574DE" w:rsidP="004E4166">
      <w:pPr>
        <w:autoSpaceDE w:val="0"/>
        <w:autoSpaceDN w:val="0"/>
        <w:adjustRightInd w:val="0"/>
        <w:spacing w:before="120" w:after="0" w:line="240" w:lineRule="auto"/>
        <w:rPr>
          <w:rFonts w:ascii="Calibri" w:hAnsi="Calibri" w:cs="Calibri"/>
          <w:b/>
          <w:bCs/>
          <w:color w:val="000000"/>
          <w:sz w:val="28"/>
          <w:szCs w:val="28"/>
          <w:lang w:val="nl-BE" w:eastAsia="fr-FR"/>
        </w:rPr>
      </w:pPr>
      <w:r w:rsidRPr="004574DE">
        <w:rPr>
          <w:rFonts w:ascii="Calibri" w:hAnsi="Calibri" w:cs="Calibri"/>
          <w:b/>
          <w:bCs/>
          <w:color w:val="000000"/>
          <w:sz w:val="28"/>
          <w:szCs w:val="28"/>
          <w:lang w:val="nl-BE" w:eastAsia="fr-FR"/>
        </w:rPr>
        <w:t xml:space="preserve">… de </w:t>
      </w:r>
      <w:r w:rsidRPr="004574DE">
        <w:rPr>
          <w:rFonts w:ascii="Calibri" w:hAnsi="Calibri" w:cs="Calibri"/>
          <w:b/>
          <w:sz w:val="28"/>
          <w:szCs w:val="28"/>
          <w:lang w:val="nl-BE"/>
        </w:rPr>
        <w:t>bescherming</w:t>
      </w:r>
      <w:r w:rsidRPr="004574DE">
        <w:rPr>
          <w:rFonts w:ascii="Calibri" w:hAnsi="Calibri" w:cs="Calibri"/>
          <w:b/>
          <w:bCs/>
          <w:color w:val="000000"/>
          <w:sz w:val="28"/>
          <w:szCs w:val="28"/>
          <w:lang w:val="nl-BE" w:eastAsia="fr-FR"/>
        </w:rPr>
        <w:t xml:space="preserve"> van persoonlijke gegevens : </w:t>
      </w:r>
    </w:p>
    <w:p w:rsidR="004574DE" w:rsidRPr="004574DE" w:rsidRDefault="004574DE" w:rsidP="004574DE">
      <w:pPr>
        <w:widowControl w:val="0"/>
        <w:numPr>
          <w:ilvl w:val="0"/>
          <w:numId w:val="5"/>
        </w:numPr>
        <w:suppressAutoHyphens/>
        <w:spacing w:after="0" w:line="240" w:lineRule="auto"/>
        <w:rPr>
          <w:rFonts w:ascii="Calibri" w:hAnsi="Calibri" w:cs="Calibri"/>
          <w:color w:val="000000"/>
          <w:lang w:val="nl-BE"/>
        </w:rPr>
      </w:pPr>
      <w:r w:rsidRPr="004574DE">
        <w:rPr>
          <w:rFonts w:ascii="Calibri" w:hAnsi="Calibri" w:cs="Calibri"/>
          <w:color w:val="000000"/>
          <w:lang w:val="nl-BE"/>
        </w:rPr>
        <w:t>Uw gegevens worden door Leefmilieu Brussel verwerkt om uw subsidieaanvraag te kunnen behandelen. Ze worden bewaard voor een periode van 10 jaar na het afsluiten van uw dossier</w:t>
      </w:r>
      <w:r w:rsidRPr="004574DE">
        <w:rPr>
          <w:rFonts w:ascii="Calibri" w:hAnsi="Calibri" w:cs="Calibri"/>
          <w:color w:val="FF0000"/>
          <w:lang w:val="nl-BE"/>
        </w:rPr>
        <w:t xml:space="preserve"> </w:t>
      </w:r>
      <w:r w:rsidRPr="004574DE">
        <w:rPr>
          <w:rFonts w:ascii="Calibri" w:hAnsi="Calibri" w:cs="Calibri"/>
          <w:color w:val="000000"/>
          <w:lang w:val="nl-BE"/>
        </w:rPr>
        <w:t>(kennisgeving van de weigering of betaling van het saldo van de subsidie).</w:t>
      </w:r>
    </w:p>
    <w:p w:rsidR="004574DE" w:rsidRPr="004574DE" w:rsidRDefault="004574DE" w:rsidP="004574DE">
      <w:pPr>
        <w:widowControl w:val="0"/>
        <w:numPr>
          <w:ilvl w:val="0"/>
          <w:numId w:val="5"/>
        </w:numPr>
        <w:suppressAutoHyphens/>
        <w:spacing w:after="0" w:line="240" w:lineRule="auto"/>
        <w:rPr>
          <w:rFonts w:ascii="Calibri" w:hAnsi="Calibri" w:cs="Calibri"/>
          <w:color w:val="000000"/>
          <w:lang w:val="nl-BE"/>
        </w:rPr>
      </w:pPr>
      <w:r w:rsidRPr="004574DE">
        <w:rPr>
          <w:rFonts w:ascii="Calibri" w:hAnsi="Calibri" w:cs="Calibri"/>
          <w:color w:val="000000"/>
          <w:lang w:val="nl-BE"/>
        </w:rPr>
        <w:t>U kunt toegang tot uw gegevens krijgen, en deze wijzigen door met ons per mail contact op te nemen (</w:t>
      </w:r>
      <w:hyperlink r:id="rId9" w:history="1">
        <w:r w:rsidRPr="004574DE">
          <w:rPr>
            <w:rStyle w:val="Lienhypertexte"/>
            <w:rFonts w:ascii="Calibri" w:hAnsi="Calibri" w:cs="Calibri"/>
            <w:color w:val="000000"/>
            <w:lang w:val="nl-BE"/>
          </w:rPr>
          <w:t>sub@environnement.brussels</w:t>
        </w:r>
      </w:hyperlink>
      <w:r w:rsidRPr="004574DE">
        <w:rPr>
          <w:rFonts w:ascii="Calibri" w:hAnsi="Calibri" w:cs="Calibri"/>
          <w:color w:val="000000"/>
          <w:lang w:val="nl-BE"/>
        </w:rPr>
        <w:t>). U kunt eveneens contact opnemen met de afgevaardigde voor gegevensbescherming (</w:t>
      </w:r>
      <w:hyperlink r:id="rId10" w:history="1">
        <w:r w:rsidRPr="004574DE">
          <w:rPr>
            <w:rStyle w:val="Lienhypertexte"/>
            <w:rFonts w:ascii="Calibri" w:hAnsi="Calibri" w:cs="Calibri"/>
            <w:color w:val="000000"/>
            <w:lang w:val="nl-BE"/>
          </w:rPr>
          <w:t>privacy@environnement.brussels</w:t>
        </w:r>
      </w:hyperlink>
      <w:r w:rsidRPr="004574DE">
        <w:rPr>
          <w:rFonts w:ascii="Calibri" w:hAnsi="Calibri" w:cs="Calibri"/>
          <w:color w:val="000000"/>
          <w:lang w:val="nl-BE"/>
        </w:rPr>
        <w:t>) en, indien nodig, een klacht indienen bij de gegevensbeschermingsautoriteit.</w:t>
      </w:r>
    </w:p>
    <w:p w:rsidR="00330AD2" w:rsidRPr="003C72DF" w:rsidRDefault="00330AD2" w:rsidP="00330AD2">
      <w:pPr>
        <w:autoSpaceDE w:val="0"/>
        <w:autoSpaceDN w:val="0"/>
        <w:adjustRightInd w:val="0"/>
        <w:spacing w:before="120" w:after="120" w:line="240" w:lineRule="auto"/>
        <w:rPr>
          <w:rFonts w:ascii="Calibri" w:hAnsi="Calibri"/>
          <w:b/>
          <w:sz w:val="28"/>
          <w:lang w:val="nl-NL"/>
        </w:rPr>
      </w:pPr>
      <w:r w:rsidRPr="003C72DF">
        <w:rPr>
          <w:rFonts w:ascii="Calibri" w:hAnsi="Calibri"/>
          <w:b/>
          <w:sz w:val="28"/>
          <w:lang w:val="nl-NL"/>
        </w:rPr>
        <w:t>… subsidies</w:t>
      </w:r>
      <w:r w:rsidRPr="003C72DF">
        <w:rPr>
          <w:rStyle w:val="Appelnotedebasdep"/>
          <w:rFonts w:ascii="Calibri" w:hAnsi="Calibri"/>
          <w:b/>
          <w:sz w:val="28"/>
          <w:lang w:val="nl-NL"/>
        </w:rPr>
        <w:footnoteReference w:id="1"/>
      </w:r>
      <w:r w:rsidRPr="003C72DF">
        <w:rPr>
          <w:rFonts w:ascii="Calibri" w:hAnsi="Calibri"/>
          <w:b/>
          <w:sz w:val="28"/>
          <w:lang w:val="nl-NL"/>
        </w:rPr>
        <w:t>,</w:t>
      </w:r>
      <w:r w:rsidRPr="003C72DF">
        <w:rPr>
          <w:rStyle w:val="Appelnotedebasdep"/>
          <w:rFonts w:ascii="Calibri" w:hAnsi="Calibri" w:cs="Calibri"/>
          <w:b/>
          <w:sz w:val="28"/>
          <w:szCs w:val="28"/>
          <w:lang w:val="nl-BE"/>
        </w:rPr>
        <w:footnoteReference w:id="2"/>
      </w:r>
    </w:p>
    <w:p w:rsidR="00330AD2" w:rsidRDefault="00330AD2" w:rsidP="00330AD2">
      <w:pPr>
        <w:autoSpaceDE w:val="0"/>
        <w:autoSpaceDN w:val="0"/>
        <w:adjustRightInd w:val="0"/>
        <w:spacing w:after="120" w:line="240" w:lineRule="auto"/>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Over het algemeen geldt dat elke subsidie gebruikt moet worden voor de doeleinden waarvoor ze werd toegekend. Daarom zal dus in het raam van het besluit en/of subisidieovereenkomst nauwkeurig de aard, de omvang en de modaliteiten betreffende het gebruik en betreffende de door de begunstigde van de subsidie te verstrekken verantwoording vermelden.</w:t>
      </w:r>
      <w:r>
        <w:rPr>
          <w:rFonts w:ascii="Calibri" w:eastAsia="Times New Roman" w:hAnsi="Calibri" w:cs="Arial"/>
          <w:color w:val="000000"/>
          <w:sz w:val="20"/>
          <w:szCs w:val="20"/>
          <w:lang w:val="nl-NL" w:eastAsia="en-GB"/>
        </w:rPr>
        <w:t xml:space="preserve"> </w:t>
      </w:r>
    </w:p>
    <w:p w:rsidR="00330AD2" w:rsidRPr="003C72DF" w:rsidRDefault="00330AD2" w:rsidP="00330AD2">
      <w:pPr>
        <w:autoSpaceDE w:val="0"/>
        <w:autoSpaceDN w:val="0"/>
        <w:adjustRightInd w:val="0"/>
        <w:spacing w:after="0" w:line="240" w:lineRule="auto"/>
        <w:rPr>
          <w:rFonts w:ascii="Calibri" w:eastAsia="Times New Roman" w:hAnsi="Calibri" w:cs="Arial"/>
          <w:color w:val="000000"/>
          <w:sz w:val="20"/>
          <w:szCs w:val="20"/>
          <w:lang w:val="nl-NL" w:eastAsia="en-GB"/>
        </w:rPr>
      </w:pPr>
      <w:r>
        <w:rPr>
          <w:rFonts w:ascii="Calibri" w:eastAsia="Times New Roman" w:hAnsi="Calibri" w:cs="Arial"/>
          <w:color w:val="000000"/>
          <w:sz w:val="20"/>
          <w:szCs w:val="20"/>
          <w:lang w:val="nl-NL" w:eastAsia="en-GB"/>
        </w:rPr>
        <w:t>Bovendien,</w:t>
      </w:r>
    </w:p>
    <w:p w:rsidR="00330AD2" w:rsidRPr="003C72DF" w:rsidRDefault="00330AD2" w:rsidP="00330AD2">
      <w:pPr>
        <w:numPr>
          <w:ilvl w:val="0"/>
          <w:numId w:val="9"/>
        </w:numPr>
        <w:autoSpaceDE w:val="0"/>
        <w:autoSpaceDN w:val="0"/>
        <w:adjustRightInd w:val="0"/>
        <w:spacing w:after="0" w:line="240" w:lineRule="auto"/>
        <w:ind w:left="360" w:hanging="340"/>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Louter door het feit een subsidie te aanvaarden, verleent de begunstigde</w:t>
      </w:r>
      <w:r w:rsidRPr="003C72DF">
        <w:rPr>
          <w:rFonts w:ascii="Calibri" w:eastAsia="Times New Roman" w:hAnsi="Calibri" w:cs="Arial"/>
          <w:b/>
          <w:bCs/>
          <w:color w:val="000000"/>
          <w:sz w:val="20"/>
          <w:szCs w:val="20"/>
          <w:lang w:val="nl-NL" w:eastAsia="en-GB"/>
        </w:rPr>
        <w:t xml:space="preserve"> </w:t>
      </w:r>
      <w:r w:rsidRPr="003C72DF">
        <w:rPr>
          <w:rFonts w:ascii="Calibri" w:eastAsia="Times New Roman" w:hAnsi="Calibri" w:cs="Arial"/>
          <w:color w:val="000000"/>
          <w:sz w:val="20"/>
          <w:szCs w:val="20"/>
          <w:lang w:val="nl-NL" w:eastAsia="en-GB"/>
        </w:rPr>
        <w:t>aan de gewestelijke entiteit het recht om ter plaatse controle te laten uitoefenen op de aanwending van de toegekende gelden</w:t>
      </w:r>
    </w:p>
    <w:p w:rsidR="00330AD2" w:rsidRPr="003C72DF" w:rsidRDefault="00330AD2" w:rsidP="00330AD2">
      <w:pPr>
        <w:numPr>
          <w:ilvl w:val="0"/>
          <w:numId w:val="9"/>
        </w:numPr>
        <w:autoSpaceDE w:val="0"/>
        <w:autoSpaceDN w:val="0"/>
        <w:adjustRightInd w:val="0"/>
        <w:spacing w:after="0" w:line="240" w:lineRule="auto"/>
        <w:ind w:left="360" w:hanging="340"/>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 xml:space="preserve">Volgende omstandigheden kunnen leiden tot de opschorting of zelfs de (volledige) terugbetaling van de subsidie </w:t>
      </w:r>
      <w:r w:rsidRPr="003C72DF">
        <w:rPr>
          <w:rFonts w:ascii="Calibri" w:eastAsia="Times New Roman" w:hAnsi="Calibri" w:cs="Comic Sans MS"/>
          <w:b/>
          <w:bCs/>
          <w:color w:val="000000"/>
          <w:sz w:val="18"/>
          <w:szCs w:val="18"/>
          <w:lang w:val="nl-NL" w:eastAsia="en-GB"/>
        </w:rPr>
        <w:t>:</w:t>
      </w:r>
    </w:p>
    <w:p w:rsidR="00330AD2" w:rsidRPr="003C72DF" w:rsidRDefault="00330AD2" w:rsidP="00330AD2">
      <w:pPr>
        <w:numPr>
          <w:ilvl w:val="0"/>
          <w:numId w:val="10"/>
        </w:numPr>
        <w:autoSpaceDE w:val="0"/>
        <w:autoSpaceDN w:val="0"/>
        <w:adjustRightInd w:val="0"/>
        <w:spacing w:after="0" w:line="240" w:lineRule="auto"/>
        <w:ind w:left="851"/>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de voorwaarden waaronder de toelage verleend werd worden niet nageleefd;</w:t>
      </w:r>
    </w:p>
    <w:p w:rsidR="00330AD2" w:rsidRPr="003C72DF" w:rsidRDefault="00330AD2" w:rsidP="00330AD2">
      <w:pPr>
        <w:numPr>
          <w:ilvl w:val="0"/>
          <w:numId w:val="10"/>
        </w:numPr>
        <w:autoSpaceDE w:val="0"/>
        <w:autoSpaceDN w:val="0"/>
        <w:adjustRightInd w:val="0"/>
        <w:spacing w:after="0" w:line="240" w:lineRule="auto"/>
        <w:ind w:left="851"/>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de toelage wordt niet aangewend voor de doeleinden waarvoor zij werd verleend;</w:t>
      </w:r>
    </w:p>
    <w:p w:rsidR="00330AD2" w:rsidRPr="003C72DF" w:rsidRDefault="00330AD2" w:rsidP="00330AD2">
      <w:pPr>
        <w:numPr>
          <w:ilvl w:val="0"/>
          <w:numId w:val="10"/>
        </w:numPr>
        <w:autoSpaceDE w:val="0"/>
        <w:autoSpaceDN w:val="0"/>
        <w:adjustRightInd w:val="0"/>
        <w:spacing w:after="0" w:line="240" w:lineRule="auto"/>
        <w:ind w:left="851"/>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de begunstige weigert de controle van de aanwending van de verkregen sommen;</w:t>
      </w:r>
    </w:p>
    <w:p w:rsidR="00330AD2" w:rsidRPr="003C72DF" w:rsidRDefault="00330AD2" w:rsidP="00330AD2">
      <w:pPr>
        <w:numPr>
          <w:ilvl w:val="0"/>
          <w:numId w:val="10"/>
        </w:numPr>
        <w:autoSpaceDE w:val="0"/>
        <w:autoSpaceDN w:val="0"/>
        <w:adjustRightInd w:val="0"/>
        <w:spacing w:after="0" w:line="240" w:lineRule="auto"/>
        <w:ind w:left="851"/>
        <w:rPr>
          <w:rFonts w:ascii="Calibri" w:eastAsia="Times New Roman" w:hAnsi="Calibri" w:cs="Arial"/>
          <w:color w:val="000000"/>
          <w:sz w:val="20"/>
          <w:szCs w:val="20"/>
          <w:lang w:val="nl-NL" w:eastAsia="en-GB"/>
        </w:rPr>
      </w:pPr>
      <w:r w:rsidRPr="003C72DF">
        <w:rPr>
          <w:rFonts w:ascii="Calibri" w:eastAsia="Times New Roman" w:hAnsi="Calibri" w:cs="Arial"/>
          <w:color w:val="000000"/>
          <w:sz w:val="20"/>
          <w:szCs w:val="20"/>
          <w:lang w:val="nl-NL" w:eastAsia="en-GB"/>
        </w:rPr>
        <w:t>de begunstigde verstrekt geen verantwoording of een onvolledige verantwoording van de uitgaven</w:t>
      </w:r>
    </w:p>
    <w:p w:rsidR="00330AD2" w:rsidRPr="003C72DF" w:rsidRDefault="00330AD2" w:rsidP="00330AD2">
      <w:pPr>
        <w:numPr>
          <w:ilvl w:val="0"/>
          <w:numId w:val="10"/>
        </w:numPr>
        <w:autoSpaceDE w:val="0"/>
        <w:autoSpaceDN w:val="0"/>
        <w:adjustRightInd w:val="0"/>
        <w:spacing w:after="0" w:line="240" w:lineRule="auto"/>
        <w:ind w:left="851"/>
        <w:rPr>
          <w:rFonts w:ascii="Calibri" w:hAnsi="Calibri" w:cs="Tahoma"/>
          <w:sz w:val="20"/>
          <w:szCs w:val="20"/>
          <w:lang w:val="nl-NL"/>
        </w:rPr>
      </w:pPr>
      <w:r w:rsidRPr="003C72DF">
        <w:rPr>
          <w:rFonts w:ascii="Calibri" w:eastAsia="Times New Roman" w:hAnsi="Calibri" w:cs="Arial"/>
          <w:color w:val="000000"/>
          <w:sz w:val="20"/>
          <w:szCs w:val="20"/>
          <w:lang w:val="nl-NL" w:eastAsia="en-GB"/>
        </w:rPr>
        <w:t>de begunstige ontvangt een andere subsidie van een andere instelling voor hetzelfde doel op basis van dezelfde verantwoordingsstukken</w:t>
      </w:r>
      <w:r w:rsidRPr="003C72DF">
        <w:rPr>
          <w:rFonts w:ascii="Calibri" w:eastAsia="Times New Roman" w:hAnsi="Calibri" w:cs="Comic Sans MS"/>
          <w:b/>
          <w:bCs/>
          <w:color w:val="000000"/>
          <w:sz w:val="18"/>
          <w:szCs w:val="18"/>
          <w:lang w:val="nl-NL" w:eastAsia="en-GB"/>
        </w:rPr>
        <w:t>.</w:t>
      </w:r>
    </w:p>
    <w:p w:rsidR="00330AD2" w:rsidRPr="003C72DF" w:rsidRDefault="00330AD2" w:rsidP="00330AD2">
      <w:pPr>
        <w:autoSpaceDE w:val="0"/>
        <w:autoSpaceDN w:val="0"/>
        <w:adjustRightInd w:val="0"/>
        <w:spacing w:before="120"/>
        <w:rPr>
          <w:rFonts w:ascii="Calibri" w:hAnsi="Calibri" w:cs="Calibri"/>
          <w:b/>
          <w:bCs/>
          <w:sz w:val="28"/>
          <w:szCs w:val="28"/>
          <w:lang w:val="nl-NL" w:eastAsia="fr-FR"/>
        </w:rPr>
      </w:pPr>
      <w:r w:rsidRPr="003C72DF">
        <w:rPr>
          <w:rFonts w:ascii="Calibri" w:eastAsia="Times New Roman" w:hAnsi="Calibri" w:cs="Arial"/>
          <w:color w:val="000000"/>
          <w:sz w:val="20"/>
          <w:szCs w:val="20"/>
          <w:lang w:val="nl-NL" w:eastAsia="en-GB"/>
        </w:rPr>
        <w:t>De boekhoudkundige vastlegging waarvoor de getekende overeenkomst nodig is gaat voor op de juridische verbintenis (kennisgeving).</w:t>
      </w:r>
      <w:r w:rsidRPr="003C72DF">
        <w:rPr>
          <w:rFonts w:ascii="Calibri" w:hAnsi="Calibri" w:cs="Calibri"/>
          <w:b/>
          <w:bCs/>
          <w:sz w:val="28"/>
          <w:szCs w:val="28"/>
          <w:lang w:val="nl-NL" w:eastAsia="fr-FR"/>
        </w:rPr>
        <w:t xml:space="preserve"> </w:t>
      </w:r>
    </w:p>
    <w:p w:rsidR="004D78BB" w:rsidRPr="00BB2581" w:rsidRDefault="004D78BB" w:rsidP="00330AD2">
      <w:pPr>
        <w:autoSpaceDE w:val="0"/>
        <w:autoSpaceDN w:val="0"/>
        <w:adjustRightInd w:val="0"/>
        <w:spacing w:before="120" w:after="120" w:line="240" w:lineRule="auto"/>
        <w:rPr>
          <w:rFonts w:ascii="Calibri" w:hAnsi="Calibri" w:cs="Calibri"/>
          <w:b/>
          <w:sz w:val="28"/>
          <w:szCs w:val="28"/>
          <w:lang w:val="nl-BE"/>
        </w:rPr>
      </w:pPr>
      <w:r w:rsidRPr="00BB2581">
        <w:rPr>
          <w:rFonts w:ascii="Calibri" w:hAnsi="Calibri" w:cs="Calibri"/>
          <w:b/>
          <w:sz w:val="28"/>
          <w:szCs w:val="28"/>
          <w:lang w:val="nl-BE"/>
        </w:rPr>
        <w:t xml:space="preserve">… </w:t>
      </w:r>
      <w:r>
        <w:rPr>
          <w:rFonts w:ascii="Calibri" w:hAnsi="Calibri" w:cs="Calibri"/>
          <w:b/>
          <w:sz w:val="28"/>
          <w:szCs w:val="28"/>
          <w:lang w:val="nl-BE"/>
        </w:rPr>
        <w:t>subsidiëring van basisopdrachten</w:t>
      </w:r>
    </w:p>
    <w:p w:rsidR="004D78BB" w:rsidRPr="00BB2581" w:rsidRDefault="004D78BB" w:rsidP="004E4166">
      <w:pPr>
        <w:spacing w:after="0" w:line="240" w:lineRule="auto"/>
        <w:rPr>
          <w:rFonts w:ascii="Calibri" w:hAnsi="Calibri" w:cs="Calibri"/>
          <w:lang w:val="nl-NL"/>
        </w:rPr>
      </w:pPr>
      <w:r w:rsidRPr="00BB2581">
        <w:rPr>
          <w:rFonts w:ascii="Calibri" w:hAnsi="Calibri" w:cs="Calibri"/>
          <w:lang w:val="nl-NL"/>
        </w:rPr>
        <w:t xml:space="preserve">De </w:t>
      </w:r>
      <w:r>
        <w:rPr>
          <w:rFonts w:ascii="Calibri" w:hAnsi="Calibri" w:cs="Calibri"/>
          <w:lang w:val="nl-NL"/>
        </w:rPr>
        <w:t xml:space="preserve">wettelijke bepalingen i.v.m. de erkenning en het subsidiëren van de basisopdrachten worden in de 2 volgende teksten opgenomen </w:t>
      </w:r>
      <w:r w:rsidRPr="00BB2581">
        <w:rPr>
          <w:rFonts w:ascii="Calibri" w:hAnsi="Calibri" w:cs="Calibri"/>
          <w:lang w:val="nl-NL"/>
        </w:rPr>
        <w:t>:</w:t>
      </w:r>
    </w:p>
    <w:p w:rsidR="004D78BB" w:rsidRPr="00BB2581" w:rsidRDefault="004D78BB" w:rsidP="004D78BB">
      <w:pPr>
        <w:widowControl w:val="0"/>
        <w:numPr>
          <w:ilvl w:val="0"/>
          <w:numId w:val="5"/>
        </w:numPr>
        <w:suppressAutoHyphens/>
        <w:spacing w:after="0" w:line="240" w:lineRule="auto"/>
        <w:rPr>
          <w:rFonts w:ascii="Calibri" w:hAnsi="Calibri" w:cs="Calibri"/>
          <w:lang w:val="nl-NL"/>
        </w:rPr>
      </w:pPr>
      <w:r w:rsidRPr="00BB2581">
        <w:rPr>
          <w:rFonts w:ascii="Calibri" w:hAnsi="Calibri" w:cs="Calibri"/>
          <w:lang w:val="nl-NL"/>
        </w:rPr>
        <w:t>de ordonnantie van 4 september 2008 met betrekking tot het erkennen en het subsidiëren van de verenigingen en de projecten ter verbetering van het stadsmilieu en het leefklimaat in het Brussels Gewest hierna “</w:t>
      </w:r>
      <w:r w:rsidRPr="00BB2581">
        <w:rPr>
          <w:rFonts w:ascii="Calibri" w:hAnsi="Calibri" w:cs="Calibri"/>
          <w:b/>
          <w:lang w:val="nl-NL"/>
        </w:rPr>
        <w:t>ordonnantie”(</w:t>
      </w:r>
      <w:hyperlink r:id="rId11" w:history="1">
        <w:r w:rsidRPr="00BB2581">
          <w:rPr>
            <w:rStyle w:val="Lienhypertexte"/>
            <w:rFonts w:ascii="Calibri" w:hAnsi="Calibri" w:cs="Calibri"/>
            <w:lang w:val="nl-BE"/>
          </w:rPr>
          <w:t>geconsolideerde versie</w:t>
        </w:r>
      </w:hyperlink>
      <w:r w:rsidRPr="00BB2581">
        <w:rPr>
          <w:rFonts w:ascii="Calibri" w:hAnsi="Calibri" w:cs="Calibri"/>
          <w:b/>
          <w:lang w:val="nl-NL"/>
        </w:rPr>
        <w:t>)</w:t>
      </w:r>
    </w:p>
    <w:p w:rsidR="004D78BB" w:rsidRPr="00BB2581" w:rsidRDefault="004D78BB" w:rsidP="004D78BB">
      <w:pPr>
        <w:widowControl w:val="0"/>
        <w:numPr>
          <w:ilvl w:val="0"/>
          <w:numId w:val="5"/>
        </w:numPr>
        <w:suppressAutoHyphens/>
        <w:spacing w:after="0" w:line="240" w:lineRule="auto"/>
        <w:rPr>
          <w:rFonts w:ascii="Calibri" w:hAnsi="Calibri" w:cs="Calibri"/>
          <w:lang w:val="nl-NL"/>
        </w:rPr>
      </w:pPr>
      <w:r w:rsidRPr="00BB2581">
        <w:rPr>
          <w:rFonts w:ascii="Calibri" w:hAnsi="Calibri" w:cs="Calibri"/>
          <w:lang w:val="nl-NL"/>
        </w:rPr>
        <w:t>het besluit van de Brusselse Hoofdstedelijke Regering van 1 oktober 2009 betreffende de erkenning en de subsidiëring van de verenigingen en de projecten ter verbetering van het stadsmilieu en het leefklimaat in het Brussels Hoofdstedelijk Gewest zoals gewijzigd door het besluit van de Brusselse Hoofdstedelijke Regering van 7 april 2011 tot wijziging van het besluit van de Brusselse Hoofdstedelijke Regering van 1 oktober 2009 betreffende de erkenning en de subsidiëring van de verenigingen en de projecten ter verbetering van het stadsmilieu en het leefklimaat in het Brussels Hoofdstedelijk Gewest hierna het “</w:t>
      </w:r>
      <w:r w:rsidRPr="00BB2581">
        <w:rPr>
          <w:rFonts w:ascii="Calibri" w:hAnsi="Calibri" w:cs="Calibri"/>
          <w:b/>
          <w:lang w:val="nl-NL"/>
        </w:rPr>
        <w:t>besluit”</w:t>
      </w:r>
      <w:r w:rsidRPr="00BB2581">
        <w:rPr>
          <w:rFonts w:ascii="Calibri" w:hAnsi="Calibri" w:cs="Calibri"/>
          <w:lang w:val="nl-BE"/>
        </w:rPr>
        <w:t xml:space="preserve"> (</w:t>
      </w:r>
      <w:hyperlink r:id="rId12" w:history="1">
        <w:r w:rsidRPr="00BB2581">
          <w:rPr>
            <w:rStyle w:val="Lienhypertexte"/>
            <w:rFonts w:ascii="Calibri" w:hAnsi="Calibri" w:cs="Calibri"/>
            <w:lang w:val="nl-BE"/>
          </w:rPr>
          <w:t>geconsolideerde versie</w:t>
        </w:r>
      </w:hyperlink>
      <w:r w:rsidRPr="00BB2581">
        <w:rPr>
          <w:rFonts w:ascii="Calibri" w:hAnsi="Calibri" w:cs="Calibri"/>
          <w:lang w:val="nl-BE"/>
        </w:rPr>
        <w:t>).</w:t>
      </w:r>
      <w:r w:rsidRPr="00BB2581">
        <w:rPr>
          <w:rFonts w:ascii="Calibri" w:hAnsi="Calibri" w:cs="Calibri"/>
          <w:lang w:val="nl-NL"/>
        </w:rPr>
        <w:t>.</w:t>
      </w:r>
    </w:p>
    <w:p w:rsidR="00330AD2" w:rsidRDefault="00330AD2">
      <w:pPr>
        <w:rPr>
          <w:rFonts w:ascii="Calibri" w:hAnsi="Calibri"/>
          <w:b/>
          <w:sz w:val="28"/>
          <w:lang w:val="nl-BE"/>
        </w:rPr>
      </w:pPr>
      <w:r>
        <w:rPr>
          <w:rFonts w:ascii="Calibri" w:hAnsi="Calibri"/>
          <w:b/>
          <w:sz w:val="28"/>
          <w:lang w:val="nl-BE"/>
        </w:rPr>
        <w:br w:type="page"/>
      </w:r>
    </w:p>
    <w:p w:rsidR="004D78BB" w:rsidRPr="00C93842" w:rsidRDefault="004D78BB" w:rsidP="00DA0D8F">
      <w:pPr>
        <w:autoSpaceDE w:val="0"/>
        <w:autoSpaceDN w:val="0"/>
        <w:adjustRightInd w:val="0"/>
        <w:rPr>
          <w:rFonts w:ascii="Calibri" w:hAnsi="Calibri" w:cs="Calibri"/>
          <w:b/>
          <w:bCs/>
          <w:sz w:val="28"/>
          <w:szCs w:val="28"/>
          <w:lang w:val="nl-NL" w:eastAsia="fr-FR"/>
        </w:rPr>
      </w:pPr>
      <w:r w:rsidRPr="00C93842">
        <w:rPr>
          <w:rFonts w:ascii="Calibri" w:hAnsi="Calibri" w:cs="Calibri"/>
          <w:b/>
          <w:bCs/>
          <w:sz w:val="28"/>
          <w:szCs w:val="28"/>
          <w:lang w:val="nl-NL" w:eastAsia="fr-FR"/>
        </w:rPr>
        <w:lastRenderedPageBreak/>
        <w:t xml:space="preserve">… </w:t>
      </w:r>
      <w:r>
        <w:rPr>
          <w:rFonts w:ascii="Calibri" w:hAnsi="Calibri" w:cs="Calibri"/>
          <w:b/>
          <w:bCs/>
          <w:sz w:val="28"/>
          <w:szCs w:val="28"/>
          <w:lang w:val="nl-NL" w:eastAsia="fr-FR"/>
        </w:rPr>
        <w:t>staats</w:t>
      </w:r>
      <w:r w:rsidRPr="00C93842">
        <w:rPr>
          <w:rFonts w:ascii="Calibri" w:hAnsi="Calibri" w:cs="Calibri"/>
          <w:b/>
          <w:bCs/>
          <w:sz w:val="28"/>
          <w:szCs w:val="28"/>
          <w:lang w:val="nl-NL" w:eastAsia="fr-FR"/>
        </w:rPr>
        <w:t>steun</w:t>
      </w:r>
    </w:p>
    <w:p w:rsidR="004D78BB" w:rsidRPr="00E73567" w:rsidRDefault="004D78BB" w:rsidP="002710C9">
      <w:pPr>
        <w:spacing w:after="0" w:line="240" w:lineRule="auto"/>
        <w:jc w:val="both"/>
        <w:rPr>
          <w:rFonts w:cstheme="minorHAnsi"/>
          <w:lang w:val="nl-NL"/>
        </w:rPr>
      </w:pPr>
      <w:r w:rsidRPr="00E73567">
        <w:rPr>
          <w:rFonts w:cstheme="minorHAnsi"/>
          <w:lang w:val="nl-NL"/>
        </w:rPr>
        <w:t>De subsidies die aan de volgende 5 voorwaarden voldoen, worden beschouwd als staatssteun:</w:t>
      </w:r>
    </w:p>
    <w:p w:rsidR="004D78BB" w:rsidRPr="00E73567" w:rsidRDefault="004D78BB" w:rsidP="00E73567">
      <w:pPr>
        <w:numPr>
          <w:ilvl w:val="0"/>
          <w:numId w:val="6"/>
        </w:numPr>
        <w:spacing w:after="0" w:line="240" w:lineRule="auto"/>
        <w:ind w:left="714" w:hanging="357"/>
        <w:jc w:val="both"/>
        <w:rPr>
          <w:rFonts w:cstheme="minorHAnsi"/>
          <w:bCs/>
          <w:color w:val="000000"/>
          <w:lang w:val="nl-NL"/>
        </w:rPr>
      </w:pPr>
      <w:r w:rsidRPr="00E73567">
        <w:rPr>
          <w:rFonts w:cstheme="minorHAnsi"/>
          <w:bCs/>
          <w:color w:val="000000"/>
          <w:lang w:val="nl-NL"/>
        </w:rPr>
        <w:t>transfer van publieke middelen (herkomstvoorwaarde)</w:t>
      </w:r>
    </w:p>
    <w:p w:rsidR="004D78BB" w:rsidRPr="00E73567" w:rsidRDefault="004D78BB" w:rsidP="00E73567">
      <w:pPr>
        <w:numPr>
          <w:ilvl w:val="0"/>
          <w:numId w:val="6"/>
        </w:numPr>
        <w:spacing w:after="0" w:line="240" w:lineRule="auto"/>
        <w:ind w:left="714" w:hanging="357"/>
        <w:jc w:val="both"/>
        <w:rPr>
          <w:rFonts w:cstheme="minorHAnsi"/>
          <w:bCs/>
          <w:color w:val="000000"/>
          <w:lang w:val="nl-NL"/>
        </w:rPr>
      </w:pPr>
      <w:r w:rsidRPr="00E73567">
        <w:rPr>
          <w:rFonts w:cstheme="minorHAnsi"/>
          <w:bCs/>
          <w:color w:val="000000"/>
          <w:lang w:val="nl-NL"/>
        </w:rPr>
        <w:t>ten gunste van een « onderneming » (voorwaarde m.b.t. de begunstigde).</w:t>
      </w:r>
    </w:p>
    <w:p w:rsidR="004D78BB" w:rsidRPr="00E73567" w:rsidRDefault="004D78BB" w:rsidP="00E73567">
      <w:pPr>
        <w:spacing w:after="0" w:line="240" w:lineRule="auto"/>
        <w:ind w:left="720"/>
        <w:rPr>
          <w:rFonts w:cstheme="minorHAnsi"/>
          <w:bCs/>
          <w:color w:val="000000"/>
          <w:lang w:val="nl-NL"/>
        </w:rPr>
      </w:pPr>
      <w:r w:rsidRPr="00E73567">
        <w:rPr>
          <w:rFonts w:cstheme="minorHAnsi"/>
          <w:bCs/>
          <w:color w:val="000000"/>
          <w:lang w:val="nl-NL"/>
        </w:rPr>
        <w:t>Het begrip « onderneming » moet in de brede zin worden beschouwd als elke eenheid die een economische activiteit uitoefent, ongeacht haar rechtsvorm en de wijze waarop ze wordt gefinancierd</w:t>
      </w:r>
      <w:r w:rsidRPr="00E73567">
        <w:rPr>
          <w:rStyle w:val="Appelnotedebasdep"/>
          <w:rFonts w:cstheme="minorHAnsi"/>
          <w:bCs/>
          <w:color w:val="000000"/>
          <w:lang w:val="nl-NL"/>
        </w:rPr>
        <w:footnoteReference w:id="3"/>
      </w:r>
      <w:r w:rsidRPr="00E73567">
        <w:rPr>
          <w:rFonts w:cstheme="minorHAnsi"/>
          <w:bCs/>
          <w:color w:val="000000"/>
          <w:lang w:val="nl-NL"/>
        </w:rPr>
        <w:t xml:space="preserve">. </w:t>
      </w:r>
    </w:p>
    <w:p w:rsidR="004D78BB" w:rsidRPr="00E73567" w:rsidRDefault="004D78BB" w:rsidP="00E73567">
      <w:pPr>
        <w:spacing w:after="0" w:line="240" w:lineRule="auto"/>
        <w:ind w:left="720"/>
        <w:rPr>
          <w:rFonts w:cstheme="minorHAnsi"/>
          <w:bCs/>
          <w:color w:val="000000"/>
          <w:lang w:val="nl-NL"/>
        </w:rPr>
      </w:pPr>
      <w:r w:rsidRPr="00E73567">
        <w:rPr>
          <w:rFonts w:cstheme="minorHAnsi"/>
          <w:bCs/>
          <w:color w:val="000000"/>
          <w:lang w:val="nl-NL"/>
        </w:rPr>
        <w:t>Het begrip « economische activiteit » moet ook in de brede zin beschouwd worden als elke activiteit die erin bestaat goederen of diensten op een markt aan te bieden</w:t>
      </w:r>
      <w:r w:rsidRPr="00E73567">
        <w:rPr>
          <w:rStyle w:val="Appelnotedebasdep"/>
          <w:rFonts w:cstheme="minorHAnsi"/>
          <w:bCs/>
          <w:color w:val="000000"/>
          <w:lang w:val="nl-NL"/>
        </w:rPr>
        <w:footnoteReference w:id="4"/>
      </w:r>
      <w:r w:rsidRPr="00E73567">
        <w:rPr>
          <w:rFonts w:cstheme="minorHAnsi"/>
          <w:bCs/>
          <w:color w:val="000000"/>
          <w:lang w:val="nl-NL"/>
        </w:rPr>
        <w:t>.</w:t>
      </w:r>
    </w:p>
    <w:p w:rsidR="004D78BB" w:rsidRPr="00E73567" w:rsidRDefault="004D78BB" w:rsidP="00E73567">
      <w:pPr>
        <w:numPr>
          <w:ilvl w:val="0"/>
          <w:numId w:val="6"/>
        </w:numPr>
        <w:spacing w:after="0" w:line="240" w:lineRule="auto"/>
        <w:ind w:left="714" w:hanging="357"/>
        <w:jc w:val="both"/>
        <w:rPr>
          <w:rFonts w:cstheme="minorHAnsi"/>
          <w:bCs/>
          <w:color w:val="000000"/>
          <w:lang w:val="nl-NL"/>
        </w:rPr>
      </w:pPr>
      <w:r w:rsidRPr="00E73567">
        <w:rPr>
          <w:rFonts w:cstheme="minorHAnsi"/>
          <w:bCs/>
          <w:color w:val="000000"/>
          <w:lang w:val="nl-NL"/>
        </w:rPr>
        <w:t>die er economisch voordeel moet uithalen (voorwaarde m.b.t. de inhoud van de steun)</w:t>
      </w:r>
    </w:p>
    <w:p w:rsidR="004D78BB" w:rsidRPr="00E73567" w:rsidRDefault="004D78BB" w:rsidP="00E73567">
      <w:pPr>
        <w:numPr>
          <w:ilvl w:val="0"/>
          <w:numId w:val="6"/>
        </w:numPr>
        <w:spacing w:after="0" w:line="240" w:lineRule="auto"/>
        <w:ind w:left="714" w:hanging="357"/>
        <w:jc w:val="both"/>
        <w:rPr>
          <w:rFonts w:cstheme="minorHAnsi"/>
          <w:bCs/>
          <w:color w:val="000000"/>
          <w:lang w:val="nl-NL"/>
        </w:rPr>
      </w:pPr>
      <w:r w:rsidRPr="00E73567">
        <w:rPr>
          <w:rFonts w:cstheme="minorHAnsi"/>
          <w:bCs/>
          <w:color w:val="000000"/>
          <w:lang w:val="nl-NL"/>
        </w:rPr>
        <w:t>de maatregel is selectief en bevoordeelt dus bepaalde ondernemingen ten opzichte van hun concurrenten (voorwaarde m.b.t. de draagwijdte van de steun)</w:t>
      </w:r>
    </w:p>
    <w:p w:rsidR="004D78BB" w:rsidRPr="00E73567" w:rsidRDefault="004D78BB" w:rsidP="00E73567">
      <w:pPr>
        <w:numPr>
          <w:ilvl w:val="0"/>
          <w:numId w:val="6"/>
        </w:numPr>
        <w:spacing w:after="0" w:line="240" w:lineRule="auto"/>
        <w:ind w:left="714" w:hanging="357"/>
        <w:jc w:val="both"/>
        <w:rPr>
          <w:rFonts w:cstheme="minorHAnsi"/>
          <w:lang w:val="nl-NL"/>
        </w:rPr>
      </w:pPr>
      <w:r w:rsidRPr="00E73567">
        <w:rPr>
          <w:rFonts w:cstheme="minorHAnsi"/>
          <w:bCs/>
          <w:color w:val="000000"/>
          <w:lang w:val="nl-NL"/>
        </w:rPr>
        <w:t xml:space="preserve">de maatregel moet de concurrentie vervalsen of dreigen te vervalsen en een invloed hebben op de handel tussen de Lidstaten (voorwaarde m.b.t. de impact van de steun). </w:t>
      </w:r>
    </w:p>
    <w:p w:rsidR="004D78BB" w:rsidRPr="00E73567" w:rsidRDefault="004D78BB" w:rsidP="00E73567">
      <w:pPr>
        <w:pStyle w:val="Paragraphedeliste"/>
        <w:widowControl/>
        <w:suppressAutoHyphens w:val="0"/>
        <w:jc w:val="both"/>
        <w:rPr>
          <w:rFonts w:asciiTheme="minorHAnsi" w:hAnsiTheme="minorHAnsi" w:cstheme="minorHAnsi"/>
          <w:bCs/>
          <w:color w:val="000000"/>
          <w:sz w:val="22"/>
          <w:szCs w:val="22"/>
          <w:lang w:val="nl-NL"/>
        </w:rPr>
      </w:pPr>
      <w:r w:rsidRPr="00E73567">
        <w:rPr>
          <w:rFonts w:asciiTheme="minorHAnsi" w:hAnsiTheme="minorHAnsi" w:cstheme="minorHAnsi"/>
          <w:bCs/>
          <w:color w:val="000000"/>
          <w:sz w:val="22"/>
          <w:szCs w:val="22"/>
          <w:lang w:val="nl-NL"/>
        </w:rPr>
        <w:t>Sommige steun</w:t>
      </w:r>
      <w:r w:rsidR="002710C9">
        <w:rPr>
          <w:rFonts w:asciiTheme="minorHAnsi" w:hAnsiTheme="minorHAnsi" w:cstheme="minorHAnsi"/>
          <w:bCs/>
          <w:color w:val="000000"/>
          <w:sz w:val="22"/>
          <w:szCs w:val="22"/>
          <w:lang w:val="nl-NL"/>
        </w:rPr>
        <w:t>en</w:t>
      </w:r>
      <w:r w:rsidRPr="00E73567">
        <w:rPr>
          <w:rFonts w:asciiTheme="minorHAnsi" w:hAnsiTheme="minorHAnsi" w:cstheme="minorHAnsi"/>
          <w:bCs/>
          <w:color w:val="000000"/>
          <w:sz w:val="22"/>
          <w:szCs w:val="22"/>
          <w:lang w:val="nl-NL"/>
        </w:rPr>
        <w:t xml:space="preserve"> z</w:t>
      </w:r>
      <w:r w:rsidR="002710C9">
        <w:rPr>
          <w:rFonts w:asciiTheme="minorHAnsi" w:hAnsiTheme="minorHAnsi" w:cstheme="minorHAnsi"/>
          <w:bCs/>
          <w:color w:val="000000"/>
          <w:sz w:val="22"/>
          <w:szCs w:val="22"/>
          <w:lang w:val="nl-NL"/>
        </w:rPr>
        <w:t>ullen</w:t>
      </w:r>
      <w:r w:rsidRPr="00E73567">
        <w:rPr>
          <w:rFonts w:asciiTheme="minorHAnsi" w:hAnsiTheme="minorHAnsi" w:cstheme="minorHAnsi"/>
          <w:bCs/>
          <w:color w:val="000000"/>
          <w:sz w:val="22"/>
          <w:szCs w:val="22"/>
          <w:lang w:val="nl-NL"/>
        </w:rPr>
        <w:t xml:space="preserve"> dus nooit worden beschouwd als staatssteun vanwege het geringe bedrag ervan. Die steun</w:t>
      </w:r>
      <w:r w:rsidR="002710C9">
        <w:rPr>
          <w:rFonts w:asciiTheme="minorHAnsi" w:hAnsiTheme="minorHAnsi" w:cstheme="minorHAnsi"/>
          <w:bCs/>
          <w:color w:val="000000"/>
          <w:sz w:val="22"/>
          <w:szCs w:val="22"/>
          <w:lang w:val="nl-NL"/>
        </w:rPr>
        <w:t>en</w:t>
      </w:r>
      <w:r w:rsidRPr="00E73567">
        <w:rPr>
          <w:rFonts w:asciiTheme="minorHAnsi" w:hAnsiTheme="minorHAnsi" w:cstheme="minorHAnsi"/>
          <w:bCs/>
          <w:color w:val="000000"/>
          <w:sz w:val="22"/>
          <w:szCs w:val="22"/>
          <w:lang w:val="nl-NL"/>
        </w:rPr>
        <w:t xml:space="preserve"> word</w:t>
      </w:r>
      <w:r w:rsidR="002710C9">
        <w:rPr>
          <w:rFonts w:asciiTheme="minorHAnsi" w:hAnsiTheme="minorHAnsi" w:cstheme="minorHAnsi"/>
          <w:bCs/>
          <w:color w:val="000000"/>
          <w:sz w:val="22"/>
          <w:szCs w:val="22"/>
          <w:lang w:val="nl-NL"/>
        </w:rPr>
        <w:t>en</w:t>
      </w:r>
      <w:r w:rsidRPr="00E73567">
        <w:rPr>
          <w:rFonts w:asciiTheme="minorHAnsi" w:hAnsiTheme="minorHAnsi" w:cstheme="minorHAnsi"/>
          <w:bCs/>
          <w:color w:val="000000"/>
          <w:sz w:val="22"/>
          <w:szCs w:val="22"/>
          <w:lang w:val="nl-NL"/>
        </w:rPr>
        <w:t xml:space="preserve"> « de-minimis» </w:t>
      </w:r>
      <w:r w:rsidR="00121A73">
        <w:rPr>
          <w:rFonts w:asciiTheme="minorHAnsi" w:hAnsiTheme="minorHAnsi" w:cstheme="minorHAnsi"/>
          <w:bCs/>
          <w:color w:val="000000"/>
          <w:sz w:val="22"/>
          <w:szCs w:val="22"/>
          <w:lang w:val="nl-NL"/>
        </w:rPr>
        <w:t xml:space="preserve">steunen </w:t>
      </w:r>
      <w:r w:rsidRPr="00E73567">
        <w:rPr>
          <w:rFonts w:asciiTheme="minorHAnsi" w:hAnsiTheme="minorHAnsi" w:cstheme="minorHAnsi"/>
          <w:bCs/>
          <w:color w:val="000000"/>
          <w:sz w:val="22"/>
          <w:szCs w:val="22"/>
          <w:lang w:val="nl-NL"/>
        </w:rPr>
        <w:t xml:space="preserve">genoemd. </w:t>
      </w:r>
    </w:p>
    <w:p w:rsidR="004D78BB" w:rsidRPr="00E73567" w:rsidRDefault="004D78BB" w:rsidP="00E73567">
      <w:pPr>
        <w:numPr>
          <w:ilvl w:val="0"/>
          <w:numId w:val="7"/>
        </w:numPr>
        <w:autoSpaceDE w:val="0"/>
        <w:autoSpaceDN w:val="0"/>
        <w:adjustRightInd w:val="0"/>
        <w:spacing w:after="0" w:line="240" w:lineRule="auto"/>
        <w:jc w:val="both"/>
        <w:rPr>
          <w:rFonts w:cstheme="minorHAnsi"/>
          <w:bCs/>
          <w:color w:val="000000"/>
          <w:lang w:val="nl-NL"/>
        </w:rPr>
      </w:pPr>
      <w:r w:rsidRPr="00E73567">
        <w:rPr>
          <w:rFonts w:cstheme="minorHAnsi"/>
          <w:bCs/>
          <w:color w:val="000000"/>
          <w:lang w:val="nl-NL"/>
        </w:rPr>
        <w:t>Het totale bedrag van de de-minimissteun, door de lidstaat toegekend aan een welbepaalde onderneming mag niet meer bedragen dan 200.000€</w:t>
      </w:r>
      <w:r w:rsidRPr="00E73567">
        <w:rPr>
          <w:rStyle w:val="Appelnotedebasdep"/>
          <w:rFonts w:cstheme="minorHAnsi"/>
          <w:bCs/>
          <w:color w:val="000000"/>
          <w:lang w:val="nl-NL"/>
        </w:rPr>
        <w:footnoteReference w:id="5"/>
      </w:r>
      <w:r w:rsidRPr="00E73567">
        <w:rPr>
          <w:rFonts w:cstheme="minorHAnsi"/>
          <w:bCs/>
          <w:color w:val="000000"/>
          <w:lang w:val="nl-NL"/>
        </w:rPr>
        <w:t xml:space="preserve"> over een periode van 3 belastingjaren.</w:t>
      </w:r>
    </w:p>
    <w:p w:rsidR="004D78BB" w:rsidRPr="00E73567" w:rsidRDefault="004D78BB" w:rsidP="00E73567">
      <w:pPr>
        <w:numPr>
          <w:ilvl w:val="0"/>
          <w:numId w:val="7"/>
        </w:numPr>
        <w:autoSpaceDE w:val="0"/>
        <w:autoSpaceDN w:val="0"/>
        <w:adjustRightInd w:val="0"/>
        <w:spacing w:after="0" w:line="240" w:lineRule="auto"/>
        <w:jc w:val="both"/>
        <w:rPr>
          <w:rFonts w:cstheme="minorHAnsi"/>
          <w:bCs/>
          <w:color w:val="000000"/>
          <w:lang w:val="nl-NL"/>
        </w:rPr>
      </w:pPr>
      <w:r w:rsidRPr="00E73567">
        <w:rPr>
          <w:rFonts w:cstheme="minorHAnsi"/>
          <w:bCs/>
          <w:color w:val="000000"/>
          <w:lang w:val="nl-NL"/>
        </w:rPr>
        <w:t>Het totale bedrag van de de-minimissteun, door de lidstaat toegekend aan eenzelfde onderneming die diensten van algemeen economisch belang (DAEB) verricht, mag niet meer bedragen dan 500.000€</w:t>
      </w:r>
      <w:r w:rsidRPr="00E73567">
        <w:rPr>
          <w:rStyle w:val="Appelnotedebasdep"/>
          <w:rFonts w:cstheme="minorHAnsi"/>
          <w:bCs/>
          <w:color w:val="000000"/>
          <w:lang w:val="nl-NL"/>
        </w:rPr>
        <w:footnoteReference w:id="6"/>
      </w:r>
      <w:r w:rsidRPr="00E73567">
        <w:rPr>
          <w:rFonts w:cstheme="minorHAnsi"/>
          <w:bCs/>
          <w:color w:val="000000"/>
          <w:lang w:val="nl-NL"/>
        </w:rPr>
        <w:t xml:space="preserve"> over een periode van 3 belastingjaren.</w:t>
      </w:r>
    </w:p>
    <w:p w:rsidR="004D78BB" w:rsidRPr="00E73567" w:rsidRDefault="004D78BB" w:rsidP="00121A73">
      <w:pPr>
        <w:spacing w:after="60" w:line="240" w:lineRule="auto"/>
        <w:ind w:left="1418"/>
        <w:jc w:val="both"/>
        <w:rPr>
          <w:rFonts w:cstheme="minorHAnsi"/>
          <w:bCs/>
          <w:lang w:val="nl-NL"/>
        </w:rPr>
      </w:pPr>
      <w:r w:rsidRPr="00E73567">
        <w:rPr>
          <w:rFonts w:cstheme="minorHAnsi"/>
          <w:bCs/>
          <w:lang w:val="nl-NL"/>
        </w:rPr>
        <w:t>De DAEB’s zijn economische activiteiten die de overheid als diensten met een bijzonder belang voor de burgers omschrijft en die zonder overheidsoptreden niet zouden worden verzekerd. De dienstverlener wordt via een mandaat met de openbaredienstverplichting belast, op basis van het  criterium van algemeen belang dat ervoor moet zorgen dat de dienst wordt verricht onder voorwaarden waarmee zijn taak kan worden vervuld</w:t>
      </w:r>
      <w:r w:rsidRPr="00E73567">
        <w:rPr>
          <w:rStyle w:val="Appelnotedebasdep"/>
          <w:rFonts w:cstheme="minorHAnsi"/>
          <w:bCs/>
          <w:lang w:val="nl-NL"/>
        </w:rPr>
        <w:footnoteReference w:id="7"/>
      </w:r>
      <w:r w:rsidRPr="00E73567">
        <w:rPr>
          <w:rFonts w:cstheme="minorHAnsi"/>
          <w:bCs/>
          <w:lang w:val="nl-NL"/>
        </w:rPr>
        <w:t>.</w:t>
      </w:r>
    </w:p>
    <w:p w:rsidR="004D78BB" w:rsidRPr="00E73567" w:rsidRDefault="004D78BB" w:rsidP="00121A73">
      <w:pPr>
        <w:spacing w:before="60" w:after="60" w:line="240" w:lineRule="auto"/>
        <w:jc w:val="both"/>
        <w:rPr>
          <w:rFonts w:cstheme="minorHAnsi"/>
          <w:lang w:val="nl-NL"/>
        </w:rPr>
      </w:pPr>
      <w:r w:rsidRPr="00E73567">
        <w:rPr>
          <w:rFonts w:cstheme="minorHAnsi"/>
          <w:lang w:val="nl-NL"/>
        </w:rPr>
        <w:t>Indien het subsidieproject beantwoordt aan de definitie van overheidssteun zou het vooraf (voorafgaande kennisgeving) moeten worden voorgelegd aan de Europese Commissie die, na onderzoek, al dan niet haar goedkeuring zal geven. Dat onderzoek gebeurt in het licht van de richtsnoeren</w:t>
      </w:r>
      <w:r w:rsidRPr="00E73567">
        <w:rPr>
          <w:rStyle w:val="Appelnotedebasdep"/>
          <w:rFonts w:cstheme="minorHAnsi"/>
          <w:lang w:val="nl-NL"/>
        </w:rPr>
        <w:footnoteReference w:id="8"/>
      </w:r>
      <w:r w:rsidRPr="00E73567">
        <w:rPr>
          <w:rFonts w:cstheme="minorHAnsi"/>
          <w:lang w:val="nl-NL"/>
        </w:rPr>
        <w:t xml:space="preserve"> of, voor de DAEB’s, in het licht van de kaderregeling</w:t>
      </w:r>
      <w:r w:rsidRPr="00E73567">
        <w:rPr>
          <w:rStyle w:val="Appelnotedebasdep"/>
          <w:rFonts w:cstheme="minorHAnsi"/>
          <w:lang w:val="nl-NL"/>
        </w:rPr>
        <w:footnoteReference w:id="9"/>
      </w:r>
      <w:r w:rsidRPr="00E73567">
        <w:rPr>
          <w:rFonts w:cstheme="minorHAnsi"/>
          <w:lang w:val="nl-NL"/>
        </w:rPr>
        <w:t xml:space="preserve"> (voorwaardelijke afwijking). </w:t>
      </w:r>
    </w:p>
    <w:p w:rsidR="004D78BB" w:rsidRPr="00E73567" w:rsidRDefault="004D78BB" w:rsidP="00E73567">
      <w:pPr>
        <w:spacing w:before="120" w:after="120" w:line="240" w:lineRule="auto"/>
        <w:jc w:val="both"/>
        <w:rPr>
          <w:rFonts w:cstheme="minorHAnsi"/>
          <w:bCs/>
          <w:lang w:val="nl-NL"/>
        </w:rPr>
      </w:pPr>
      <w:r w:rsidRPr="00E73567">
        <w:rPr>
          <w:rFonts w:cstheme="minorHAnsi"/>
          <w:lang w:val="nl-NL"/>
        </w:rPr>
        <w:t xml:space="preserve">Gelet op de ervaring opgedaan tijdens die onderzoeken heeft de Commissie echter een aantal voorwaarden omschreven die, als ze vervuld zijn, de steun automatisch compatibel maken </w:t>
      </w:r>
      <w:r w:rsidRPr="00E73567">
        <w:rPr>
          <w:rFonts w:cstheme="minorHAnsi"/>
          <w:bCs/>
          <w:lang w:val="nl-NL"/>
        </w:rPr>
        <w:t xml:space="preserve">… dit om haar diensten niet meer te overbelasten. Het gaat om de </w:t>
      </w:r>
      <w:r w:rsidRPr="00E73567">
        <w:rPr>
          <w:rFonts w:cstheme="minorHAnsi"/>
          <w:lang w:val="nl-NL"/>
        </w:rPr>
        <w:t>algemene groepsvrijstellingsverordening</w:t>
      </w:r>
      <w:r w:rsidRPr="00E73567">
        <w:rPr>
          <w:rStyle w:val="Appelnotedebasdep"/>
          <w:rFonts w:cstheme="minorHAnsi"/>
          <w:lang w:val="nl-NL"/>
        </w:rPr>
        <w:footnoteReference w:id="10"/>
      </w:r>
      <w:r w:rsidRPr="00E73567">
        <w:rPr>
          <w:rFonts w:cstheme="minorHAnsi"/>
          <w:lang w:val="nl-NL"/>
        </w:rPr>
        <w:t xml:space="preserve"> of, voor de DAEB’s</w:t>
      </w:r>
      <w:r w:rsidRPr="00E73567">
        <w:rPr>
          <w:rFonts w:cstheme="minorHAnsi"/>
          <w:bCs/>
          <w:lang w:val="nl-NL"/>
        </w:rPr>
        <w:t>, het DAEB-besluit</w:t>
      </w:r>
      <w:r w:rsidRPr="00E73567">
        <w:rPr>
          <w:rStyle w:val="Appelnotedebasdep"/>
          <w:rFonts w:cstheme="minorHAnsi"/>
          <w:bCs/>
          <w:lang w:val="nl-NL"/>
        </w:rPr>
        <w:footnoteReference w:id="11"/>
      </w:r>
      <w:r w:rsidRPr="00E73567">
        <w:rPr>
          <w:rFonts w:cstheme="minorHAnsi"/>
          <w:bCs/>
          <w:lang w:val="nl-NL"/>
        </w:rPr>
        <w:t xml:space="preserve"> (automatische afwijking).</w:t>
      </w:r>
    </w:p>
    <w:p w:rsidR="00857376" w:rsidRDefault="004D78BB" w:rsidP="00857376">
      <w:pPr>
        <w:autoSpaceDE w:val="0"/>
        <w:autoSpaceDN w:val="0"/>
        <w:adjustRightInd w:val="0"/>
        <w:rPr>
          <w:rFonts w:ascii="Calibri" w:hAnsi="Calibri"/>
          <w:b/>
          <w:sz w:val="28"/>
          <w:lang w:val="nl-NL"/>
        </w:rPr>
      </w:pPr>
      <w:r>
        <w:rPr>
          <w:rFonts w:ascii="Calibri" w:hAnsi="Calibri"/>
          <w:lang w:val="nl-BE"/>
        </w:rPr>
        <w:br w:type="page"/>
      </w:r>
      <w:r w:rsidR="00857376" w:rsidRPr="00F467FF">
        <w:rPr>
          <w:rFonts w:ascii="Calibri" w:hAnsi="Calibri"/>
          <w:b/>
          <w:sz w:val="28"/>
          <w:lang w:val="nl-NL"/>
        </w:rPr>
        <w:lastRenderedPageBreak/>
        <w:t>… overheidsopdrachten</w:t>
      </w:r>
      <w:r w:rsidR="00857376" w:rsidRPr="00F467FF">
        <w:rPr>
          <w:rStyle w:val="Appelnotedebasdep"/>
          <w:rFonts w:ascii="Calibri" w:hAnsi="Calibri"/>
          <w:b/>
          <w:sz w:val="28"/>
          <w:lang w:val="nl-NL"/>
        </w:rPr>
        <w:footnoteReference w:id="12"/>
      </w:r>
    </w:p>
    <w:p w:rsidR="00857376" w:rsidRPr="002C2C0C" w:rsidRDefault="00857376" w:rsidP="00857376">
      <w:pPr>
        <w:autoSpaceDE w:val="0"/>
        <w:autoSpaceDN w:val="0"/>
        <w:adjustRightInd w:val="0"/>
        <w:spacing w:before="120" w:after="120" w:line="240" w:lineRule="auto"/>
        <w:rPr>
          <w:rFonts w:ascii="Calibri" w:hAnsi="Calibri" w:cs="Arial"/>
          <w:sz w:val="20"/>
          <w:szCs w:val="20"/>
          <w:lang w:val="nl-NL"/>
        </w:rPr>
      </w:pPr>
      <w:r w:rsidRPr="002C2C0C">
        <w:rPr>
          <w:rFonts w:ascii="Calibri" w:hAnsi="Calibri" w:cs="Arial"/>
          <w:sz w:val="20"/>
          <w:szCs w:val="20"/>
          <w:lang w:val="nl-NL"/>
        </w:rPr>
        <w:t>Wanneer de begunstigde van een subsidie een publiekrechtelijke instelling is of een persoon die ongeacht zijn rechtsvorm en aard op de datum van de beslissing om tot een opdracht over te gaan, beschikt over rechtspersoonlijkheid, opgericht is met het specifieke doel te voorzien in behoeften van algemeen belang die niet van industriële of commerciële aard zijn en op een van de volgende wijzen afhangt van de Staat, de Gewesten, de Gemeenschappen, de lokale overheidsinstanties of andere instellingen of personen, als bedoeld in artikel 2, 1° c) van de wet van 17 juni 2016 inzake overheidsopdrachten :</w:t>
      </w:r>
    </w:p>
    <w:p w:rsidR="00857376" w:rsidRPr="002C2C0C" w:rsidRDefault="00857376" w:rsidP="00857376">
      <w:pPr>
        <w:numPr>
          <w:ilvl w:val="0"/>
          <w:numId w:val="9"/>
        </w:numPr>
        <w:autoSpaceDE w:val="0"/>
        <w:autoSpaceDN w:val="0"/>
        <w:adjustRightInd w:val="0"/>
        <w:spacing w:after="120" w:line="240" w:lineRule="auto"/>
        <w:ind w:left="360" w:hanging="340"/>
        <w:rPr>
          <w:rFonts w:ascii="Calibri" w:eastAsia="Times New Roman" w:hAnsi="Calibri" w:cs="Arial"/>
          <w:color w:val="000000"/>
          <w:sz w:val="20"/>
          <w:szCs w:val="20"/>
          <w:lang w:val="nl-NL" w:eastAsia="en-GB"/>
        </w:rPr>
      </w:pPr>
      <w:r w:rsidRPr="002C2C0C">
        <w:rPr>
          <w:rFonts w:ascii="Calibri" w:eastAsia="Times New Roman" w:hAnsi="Calibri" w:cs="Arial"/>
          <w:color w:val="000000"/>
          <w:sz w:val="20"/>
          <w:szCs w:val="20"/>
          <w:lang w:val="nl-NL" w:eastAsia="en-GB"/>
        </w:rPr>
        <w:t>ofwel worden zijn werkzaamheden in hoofdzaak gefinancierd door de Staat, de Gewesten, de Gemeenschappen, de lokale overheidsinstanties of andere instellingen of personen die ressorteren onder artikel 2, 1° c) van de wet van 17 juni 2016 ;</w:t>
      </w:r>
    </w:p>
    <w:p w:rsidR="00857376" w:rsidRPr="002C2C0C" w:rsidRDefault="00857376" w:rsidP="00857376">
      <w:pPr>
        <w:numPr>
          <w:ilvl w:val="0"/>
          <w:numId w:val="9"/>
        </w:numPr>
        <w:autoSpaceDE w:val="0"/>
        <w:autoSpaceDN w:val="0"/>
        <w:adjustRightInd w:val="0"/>
        <w:spacing w:after="120" w:line="240" w:lineRule="auto"/>
        <w:ind w:left="360" w:hanging="340"/>
        <w:rPr>
          <w:rFonts w:ascii="Calibri" w:eastAsia="Times New Roman" w:hAnsi="Calibri" w:cs="Arial"/>
          <w:color w:val="000000"/>
          <w:sz w:val="20"/>
          <w:szCs w:val="20"/>
          <w:lang w:val="nl-NL" w:eastAsia="en-GB"/>
        </w:rPr>
      </w:pPr>
      <w:r w:rsidRPr="002C2C0C">
        <w:rPr>
          <w:rFonts w:ascii="Calibri" w:eastAsia="Times New Roman" w:hAnsi="Calibri" w:cs="Arial"/>
          <w:color w:val="000000"/>
          <w:sz w:val="20"/>
          <w:szCs w:val="20"/>
          <w:lang w:val="nl-NL" w:eastAsia="en-GB"/>
        </w:rPr>
        <w:t>ofwel is zijn beheer onderworpen aan het toezicht van de Staat, de Gewesten, de Gemeenschappen, de lokale overheidsinstanties of andere instellingen of personen die ressorteren onder artikel 2, 1° c) van de wet van 17 juni 2016 ;</w:t>
      </w:r>
    </w:p>
    <w:p w:rsidR="00857376" w:rsidRPr="002C2C0C" w:rsidRDefault="00857376" w:rsidP="00857376">
      <w:pPr>
        <w:numPr>
          <w:ilvl w:val="0"/>
          <w:numId w:val="9"/>
        </w:numPr>
        <w:autoSpaceDE w:val="0"/>
        <w:autoSpaceDN w:val="0"/>
        <w:adjustRightInd w:val="0"/>
        <w:spacing w:after="120" w:line="240" w:lineRule="auto"/>
        <w:ind w:left="360" w:hanging="340"/>
        <w:rPr>
          <w:rFonts w:ascii="Calibri" w:hAnsi="Calibri" w:cs="Arial"/>
          <w:sz w:val="20"/>
          <w:szCs w:val="20"/>
          <w:lang w:val="nl-NL"/>
        </w:rPr>
      </w:pPr>
      <w:r w:rsidRPr="002C2C0C">
        <w:rPr>
          <w:rFonts w:ascii="Calibri" w:eastAsia="Times New Roman" w:hAnsi="Calibri" w:cs="Arial"/>
          <w:color w:val="000000"/>
          <w:sz w:val="20"/>
          <w:szCs w:val="20"/>
          <w:lang w:val="nl-NL" w:eastAsia="en-GB"/>
        </w:rPr>
        <w:t>ofwel zijn</w:t>
      </w:r>
      <w:r w:rsidRPr="002C2C0C">
        <w:rPr>
          <w:rFonts w:ascii="Calibri" w:hAnsi="Calibri" w:cs="Arial"/>
          <w:sz w:val="20"/>
          <w:szCs w:val="20"/>
          <w:lang w:val="nl-NL"/>
        </w:rPr>
        <w:t xml:space="preserve"> meer dan de helft van de leden van het bestuurs-, leidinggevende of toezichthoudende orgaan aangewezen door de Staat, de Gewesten, de Gemeenschappen, de lokale overheidsinstanties of andere instellingen of personen die ressorteren onder artikel 2, 1° c) van de wet van 17 juni 2016 ;</w:t>
      </w:r>
    </w:p>
    <w:p w:rsidR="00857376" w:rsidRPr="002C2C0C" w:rsidRDefault="00857376" w:rsidP="00857376">
      <w:pPr>
        <w:autoSpaceDE w:val="0"/>
        <w:autoSpaceDN w:val="0"/>
        <w:adjustRightInd w:val="0"/>
        <w:spacing w:before="120" w:after="120" w:line="240" w:lineRule="auto"/>
        <w:rPr>
          <w:rFonts w:ascii="Calibri" w:hAnsi="Calibri" w:cs="Arial"/>
          <w:sz w:val="20"/>
          <w:szCs w:val="20"/>
          <w:lang w:val="nl-NL"/>
        </w:rPr>
      </w:pPr>
      <w:r w:rsidRPr="002C2C0C">
        <w:rPr>
          <w:rFonts w:ascii="Calibri" w:hAnsi="Calibri" w:cs="Arial"/>
          <w:sz w:val="20"/>
          <w:szCs w:val="20"/>
          <w:lang w:val="nl-NL"/>
        </w:rPr>
        <w:t>dan is voornoemde subsidie onderworpen aan de bepalingen van de wet van 17 juni 2006 betreffende de overheidsopdrachten, overeenkomstig artikel 2, 1°, c) van die wet.</w:t>
      </w:r>
    </w:p>
    <w:p w:rsidR="00330AD2" w:rsidRDefault="00857376" w:rsidP="00857376">
      <w:pPr>
        <w:autoSpaceDE w:val="0"/>
        <w:autoSpaceDN w:val="0"/>
        <w:adjustRightInd w:val="0"/>
        <w:spacing w:before="120" w:after="120" w:line="240" w:lineRule="auto"/>
        <w:rPr>
          <w:rFonts w:ascii="Calibri" w:hAnsi="Calibri"/>
          <w:lang w:val="nl-BE"/>
        </w:rPr>
      </w:pPr>
      <w:r w:rsidRPr="002C2C0C">
        <w:rPr>
          <w:rFonts w:ascii="Calibri" w:hAnsi="Calibri" w:cs="Arial"/>
          <w:sz w:val="20"/>
          <w:szCs w:val="20"/>
          <w:lang w:val="nl-NL"/>
        </w:rPr>
        <w:t>Het feit niet onder voornoemde wet te ressorteren ontslaat de begunstigde niet van de verplichting om de goedkoopste oplossing te zoeken.</w:t>
      </w:r>
    </w:p>
    <w:p w:rsidR="00330AD2" w:rsidRDefault="00330AD2" w:rsidP="00DA42D6">
      <w:pPr>
        <w:jc w:val="both"/>
        <w:rPr>
          <w:rFonts w:ascii="Calibri" w:hAnsi="Calibri"/>
          <w:lang w:val="nl-BE"/>
        </w:rPr>
      </w:pPr>
    </w:p>
    <w:p w:rsidR="004D78BB" w:rsidRPr="00D3446F" w:rsidRDefault="004D78BB" w:rsidP="00DA42D6">
      <w:pPr>
        <w:jc w:val="both"/>
        <w:rPr>
          <w:rFonts w:ascii="Calibri" w:hAnsi="Calibri" w:cs="Calibri"/>
          <w:lang w:val="nl-BE"/>
        </w:rPr>
      </w:pPr>
      <w:r w:rsidRPr="00D3446F">
        <w:rPr>
          <w:rFonts w:ascii="Calibri" w:hAnsi="Calibri"/>
          <w:lang w:val="nl-BE"/>
        </w:rPr>
        <w:t>Voor de organisatie,</w:t>
      </w:r>
    </w:p>
    <w:p w:rsidR="004D78BB" w:rsidRDefault="004D78BB" w:rsidP="00E73567">
      <w:pPr>
        <w:tabs>
          <w:tab w:val="center" w:pos="-1849"/>
          <w:tab w:val="left" w:pos="800"/>
        </w:tabs>
        <w:spacing w:after="120" w:line="240" w:lineRule="auto"/>
        <w:rPr>
          <w:b/>
          <w:lang w:val="nl-BE"/>
        </w:rPr>
      </w:pPr>
      <w:r w:rsidRPr="00D3446F">
        <w:rPr>
          <w:b/>
          <w:lang w:val="nl-BE"/>
        </w:rPr>
        <w:t>Opmerkingen: op straffe van niet-ontvankelijkheid dient men alle richtlijnen na te leven, alle gevraagde documenten voor te leggen en het formulier geenszins te wijzigen.</w:t>
      </w:r>
    </w:p>
    <w:p w:rsidR="004D78BB" w:rsidRPr="00D3446F" w:rsidRDefault="004D78BB" w:rsidP="00857376">
      <w:pPr>
        <w:spacing w:after="120" w:line="240" w:lineRule="auto"/>
        <w:jc w:val="both"/>
        <w:rPr>
          <w:rFonts w:ascii="Calibri" w:hAnsi="Calibri" w:cs="Calibri"/>
          <w:lang w:val="nl-BE"/>
        </w:rPr>
      </w:pPr>
      <w:r w:rsidRPr="00D3446F">
        <w:rPr>
          <w:rFonts w:ascii="Calibri" w:hAnsi="Calibri"/>
          <w:lang w:val="nl-BE"/>
        </w:rPr>
        <w:t>Ik verklaar op eer dat alle meegedeelde gegevens correct zijn en sta de bevoegde overheidsdienst toe om desgevallend ter plaatse te komen controleren.</w:t>
      </w:r>
    </w:p>
    <w:p w:rsidR="004D78BB" w:rsidRPr="00C93842" w:rsidRDefault="004D78BB" w:rsidP="00857376">
      <w:pPr>
        <w:spacing w:after="120" w:line="240" w:lineRule="auto"/>
        <w:jc w:val="both"/>
        <w:rPr>
          <w:rFonts w:ascii="Calibri" w:hAnsi="Calibri" w:cs="Calibri"/>
          <w:lang w:val="nl-NL"/>
        </w:rPr>
      </w:pPr>
      <w:r w:rsidRPr="00C93842">
        <w:rPr>
          <w:rFonts w:ascii="Calibri" w:hAnsi="Calibri" w:cs="Calibri"/>
          <w:lang w:val="nl-NL"/>
        </w:rPr>
        <w:t>Ik verklaar kennis te hebben genomen van de informatie over de inachtn</w:t>
      </w:r>
      <w:r>
        <w:rPr>
          <w:rFonts w:ascii="Calibri" w:hAnsi="Calibri" w:cs="Calibri"/>
          <w:lang w:val="nl-NL"/>
        </w:rPr>
        <w:t>eming</w:t>
      </w:r>
      <w:r w:rsidRPr="00C93842">
        <w:rPr>
          <w:rFonts w:ascii="Calibri" w:hAnsi="Calibri" w:cs="Calibri"/>
          <w:lang w:val="nl-NL"/>
        </w:rPr>
        <w:t xml:space="preserve"> van de wetgeving betreffende subsidies, </w:t>
      </w:r>
      <w:r>
        <w:rPr>
          <w:rFonts w:ascii="Calibri" w:hAnsi="Calibri" w:cs="Calibri"/>
          <w:lang w:val="nl-NL"/>
        </w:rPr>
        <w:t xml:space="preserve">subsidiëring van basisopdrachten, </w:t>
      </w:r>
      <w:r w:rsidRPr="00C93842">
        <w:rPr>
          <w:rFonts w:ascii="Calibri" w:hAnsi="Calibri" w:cs="Calibri"/>
          <w:lang w:val="nl-NL"/>
        </w:rPr>
        <w:t xml:space="preserve">overheidsopdrachten </w:t>
      </w:r>
      <w:r>
        <w:rPr>
          <w:rFonts w:ascii="Calibri" w:hAnsi="Calibri" w:cs="Calibri"/>
          <w:lang w:val="nl-NL"/>
        </w:rPr>
        <w:t xml:space="preserve">en staatssteun </w:t>
      </w:r>
      <w:r w:rsidRPr="00C93842">
        <w:rPr>
          <w:rFonts w:ascii="Calibri" w:hAnsi="Calibri" w:cs="Calibri"/>
          <w:lang w:val="nl-NL"/>
        </w:rPr>
        <w:t>(zie</w:t>
      </w:r>
      <w:r>
        <w:rPr>
          <w:rFonts w:ascii="Calibri" w:hAnsi="Calibri" w:cs="Calibri"/>
          <w:lang w:val="nl-NL"/>
        </w:rPr>
        <w:t> </w:t>
      </w:r>
      <w:r w:rsidRPr="00C93842">
        <w:rPr>
          <w:rFonts w:ascii="Calibri" w:hAnsi="Calibri" w:cs="Calibri"/>
          <w:lang w:val="nl-NL"/>
        </w:rPr>
        <w:t xml:space="preserve">punt </w:t>
      </w:r>
      <w:r>
        <w:rPr>
          <w:rFonts w:ascii="Calibri" w:hAnsi="Calibri" w:cs="Calibri"/>
          <w:lang w:val="nl-NL"/>
        </w:rPr>
        <w:t>C</w:t>
      </w:r>
      <w:r w:rsidRPr="00C93842">
        <w:rPr>
          <w:rFonts w:ascii="Calibri" w:hAnsi="Calibri" w:cs="Calibri"/>
          <w:lang w:val="nl-NL"/>
        </w:rPr>
        <w:t>).</w:t>
      </w:r>
    </w:p>
    <w:p w:rsidR="004D78BB" w:rsidRPr="00141A3A" w:rsidRDefault="004D78BB" w:rsidP="00DA42D6">
      <w:pPr>
        <w:jc w:val="both"/>
        <w:rPr>
          <w:rFonts w:ascii="Calibri" w:hAnsi="Calibri" w:cs="Calibri"/>
          <w:lang w:val="nl-NL"/>
        </w:rPr>
      </w:pPr>
    </w:p>
    <w:p w:rsidR="004D78BB" w:rsidRPr="00D3446F" w:rsidRDefault="004D78BB" w:rsidP="00E73567">
      <w:pPr>
        <w:spacing w:after="0" w:line="360" w:lineRule="auto"/>
        <w:jc w:val="both"/>
        <w:rPr>
          <w:rFonts w:ascii="Calibri" w:hAnsi="Calibri" w:cs="Calibri"/>
          <w:lang w:val="nl-BE"/>
        </w:rPr>
      </w:pPr>
      <w:r w:rsidRPr="00D3446F">
        <w:rPr>
          <w:rFonts w:ascii="Calibri" w:hAnsi="Calibri"/>
          <w:lang w:val="nl-BE"/>
        </w:rPr>
        <w:t>Naam en functie van de gemachtigde van de organisatie :</w:t>
      </w:r>
    </w:p>
    <w:p w:rsidR="004D78BB" w:rsidRPr="00D3446F" w:rsidRDefault="004D78BB" w:rsidP="00E73567">
      <w:pPr>
        <w:spacing w:after="0"/>
        <w:jc w:val="both"/>
        <w:rPr>
          <w:rFonts w:ascii="Calibri" w:hAnsi="Calibri" w:cs="Calibri"/>
          <w:lang w:val="nl-BE"/>
        </w:rPr>
      </w:pPr>
      <w:r w:rsidRPr="00D3446F">
        <w:rPr>
          <w:rFonts w:ascii="Calibri" w:hAnsi="Calibri" w:cs="Calibri"/>
          <w:lang w:val="nl-BE"/>
        </w:rPr>
        <w:t xml:space="preserve">Naam : </w:t>
      </w:r>
      <w:bookmarkStart w:id="39" w:name="TL_NomFdePouvoir"/>
      <w:r w:rsidRPr="00D3446F">
        <w:rPr>
          <w:rFonts w:ascii="Calibri" w:hAnsi="Calibri" w:cs="Calibri"/>
          <w:lang w:val="nl-BE"/>
        </w:rPr>
        <w:fldChar w:fldCharType="begin">
          <w:ffData>
            <w:name w:val="TL_NomFdePouvoir"/>
            <w:enabled/>
            <w:calcOnExit w:val="0"/>
            <w:textInput>
              <w:maxLength w:val="255"/>
            </w:textInput>
          </w:ffData>
        </w:fldChar>
      </w:r>
      <w:r w:rsidRPr="00D3446F">
        <w:rPr>
          <w:rFonts w:ascii="Calibri" w:hAnsi="Calibri" w:cs="Calibri"/>
          <w:lang w:val="nl-BE"/>
        </w:rPr>
        <w:instrText xml:space="preserve"> FORMTEXT </w:instrText>
      </w:r>
      <w:r w:rsidRPr="00D3446F">
        <w:rPr>
          <w:rFonts w:ascii="Calibri" w:hAnsi="Calibri" w:cs="Calibri"/>
          <w:lang w:val="nl-BE"/>
        </w:rPr>
      </w:r>
      <w:r w:rsidRPr="00D3446F">
        <w:rPr>
          <w:rFonts w:ascii="Calibri" w:hAnsi="Calibri" w:cs="Calibri"/>
          <w:lang w:val="nl-BE"/>
        </w:rPr>
        <w:fldChar w:fldCharType="separate"/>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lang w:val="nl-BE"/>
        </w:rPr>
        <w:fldChar w:fldCharType="end"/>
      </w:r>
      <w:bookmarkEnd w:id="39"/>
    </w:p>
    <w:p w:rsidR="004D78BB" w:rsidRPr="00D3446F" w:rsidRDefault="004D78BB" w:rsidP="00E73567">
      <w:pPr>
        <w:spacing w:after="0"/>
        <w:jc w:val="both"/>
        <w:rPr>
          <w:rFonts w:ascii="Calibri" w:hAnsi="Calibri" w:cs="Calibri"/>
          <w:lang w:val="nl-BE"/>
        </w:rPr>
      </w:pPr>
      <w:r w:rsidRPr="00D3446F">
        <w:rPr>
          <w:rFonts w:ascii="Calibri" w:hAnsi="Calibri" w:cs="Calibri"/>
          <w:lang w:val="nl-BE"/>
        </w:rPr>
        <w:t xml:space="preserve">Voornaam : </w:t>
      </w:r>
      <w:bookmarkStart w:id="40" w:name="TL_PrenomFdePouvoir"/>
      <w:r w:rsidRPr="00D3446F">
        <w:rPr>
          <w:rFonts w:ascii="Calibri" w:hAnsi="Calibri" w:cs="Calibri"/>
          <w:lang w:val="nl-BE"/>
        </w:rPr>
        <w:fldChar w:fldCharType="begin">
          <w:ffData>
            <w:name w:val="TL_PrenomFdePouvoir"/>
            <w:enabled/>
            <w:calcOnExit w:val="0"/>
            <w:textInput>
              <w:maxLength w:val="255"/>
            </w:textInput>
          </w:ffData>
        </w:fldChar>
      </w:r>
      <w:r w:rsidRPr="00D3446F">
        <w:rPr>
          <w:rFonts w:ascii="Calibri" w:hAnsi="Calibri" w:cs="Calibri"/>
          <w:lang w:val="nl-BE"/>
        </w:rPr>
        <w:instrText xml:space="preserve"> FORMTEXT </w:instrText>
      </w:r>
      <w:r w:rsidRPr="00D3446F">
        <w:rPr>
          <w:rFonts w:ascii="Calibri" w:hAnsi="Calibri" w:cs="Calibri"/>
          <w:lang w:val="nl-BE"/>
        </w:rPr>
      </w:r>
      <w:r w:rsidRPr="00D3446F">
        <w:rPr>
          <w:rFonts w:ascii="Calibri" w:hAnsi="Calibri" w:cs="Calibri"/>
          <w:lang w:val="nl-BE"/>
        </w:rPr>
        <w:fldChar w:fldCharType="separate"/>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lang w:val="nl-BE"/>
        </w:rPr>
        <w:fldChar w:fldCharType="end"/>
      </w:r>
      <w:bookmarkEnd w:id="40"/>
    </w:p>
    <w:p w:rsidR="004D78BB" w:rsidRPr="00D3446F" w:rsidRDefault="004D78BB" w:rsidP="00E73567">
      <w:pPr>
        <w:spacing w:after="0"/>
        <w:jc w:val="both"/>
        <w:rPr>
          <w:rFonts w:ascii="Calibri" w:hAnsi="Calibri" w:cs="Calibri"/>
          <w:lang w:val="nl-BE"/>
        </w:rPr>
      </w:pPr>
      <w:r w:rsidRPr="00D3446F">
        <w:rPr>
          <w:rFonts w:ascii="Calibri" w:hAnsi="Calibri" w:cs="Calibri"/>
          <w:lang w:val="nl-BE"/>
        </w:rPr>
        <w:t xml:space="preserve">Functie : </w:t>
      </w:r>
      <w:bookmarkStart w:id="41" w:name="TL_FctionFdePouvoir"/>
      <w:r w:rsidRPr="00D3446F">
        <w:rPr>
          <w:rFonts w:ascii="Calibri" w:hAnsi="Calibri" w:cs="Calibri"/>
          <w:lang w:val="nl-BE"/>
        </w:rPr>
        <w:fldChar w:fldCharType="begin">
          <w:ffData>
            <w:name w:val="TL_FctionFdePouvoir"/>
            <w:enabled/>
            <w:calcOnExit w:val="0"/>
            <w:textInput>
              <w:maxLength w:val="255"/>
            </w:textInput>
          </w:ffData>
        </w:fldChar>
      </w:r>
      <w:r w:rsidRPr="00D3446F">
        <w:rPr>
          <w:rFonts w:ascii="Calibri" w:hAnsi="Calibri" w:cs="Calibri"/>
          <w:lang w:val="nl-BE"/>
        </w:rPr>
        <w:instrText xml:space="preserve"> FORMTEXT </w:instrText>
      </w:r>
      <w:r w:rsidRPr="00D3446F">
        <w:rPr>
          <w:rFonts w:ascii="Calibri" w:hAnsi="Calibri" w:cs="Calibri"/>
          <w:lang w:val="nl-BE"/>
        </w:rPr>
      </w:r>
      <w:r w:rsidRPr="00D3446F">
        <w:rPr>
          <w:rFonts w:ascii="Calibri" w:hAnsi="Calibri" w:cs="Calibri"/>
          <w:lang w:val="nl-BE"/>
        </w:rPr>
        <w:fldChar w:fldCharType="separate"/>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noProof/>
          <w:lang w:val="nl-BE"/>
        </w:rPr>
        <w:t> </w:t>
      </w:r>
      <w:r w:rsidRPr="00D3446F">
        <w:rPr>
          <w:rFonts w:ascii="Calibri" w:hAnsi="Calibri" w:cs="Calibri"/>
          <w:lang w:val="nl-BE"/>
        </w:rPr>
        <w:fldChar w:fldCharType="end"/>
      </w:r>
      <w:bookmarkEnd w:id="41"/>
    </w:p>
    <w:p w:rsidR="004D78BB" w:rsidRPr="00D3446F" w:rsidRDefault="004D78BB" w:rsidP="00DA42D6">
      <w:pPr>
        <w:jc w:val="both"/>
        <w:rPr>
          <w:rFonts w:ascii="Calibri" w:hAnsi="Calibri" w:cs="Calibri"/>
          <w:lang w:val="nl-BE"/>
        </w:rPr>
      </w:pPr>
    </w:p>
    <w:p w:rsidR="004D78BB" w:rsidRPr="00D3446F" w:rsidRDefault="004D78BB" w:rsidP="00C63894">
      <w:pPr>
        <w:spacing w:after="120"/>
        <w:jc w:val="both"/>
        <w:rPr>
          <w:rFonts w:ascii="Calibri" w:hAnsi="Calibri" w:cs="Calibri"/>
          <w:lang w:val="nl-BE"/>
        </w:rPr>
      </w:pPr>
      <w:r w:rsidRPr="00D3446F">
        <w:rPr>
          <w:rFonts w:ascii="Calibri" w:hAnsi="Calibri" w:cs="Calibri"/>
          <w:lang w:val="nl-BE"/>
        </w:rPr>
        <w:t xml:space="preserve">Datum : </w:t>
      </w:r>
      <w:bookmarkStart w:id="42" w:name="DA_DateDocRempli"/>
      <w:r>
        <w:rPr>
          <w:rFonts w:ascii="Calibri" w:hAnsi="Calibri" w:cs="Calibri"/>
          <w:lang w:val="nl-BE"/>
        </w:rPr>
        <w:fldChar w:fldCharType="begin">
          <w:ffData>
            <w:name w:val="DA_DateDocRempli"/>
            <w:enabled/>
            <w:calcOnExit w:val="0"/>
            <w:textInput>
              <w:type w:val="date"/>
              <w:maxLength w:val="10"/>
              <w:format w:val="dd/MM/yyyy"/>
            </w:textInput>
          </w:ffData>
        </w:fldChar>
      </w:r>
      <w:r>
        <w:rPr>
          <w:rFonts w:ascii="Calibri" w:hAnsi="Calibri" w:cs="Calibri"/>
          <w:lang w:val="nl-BE"/>
        </w:rPr>
        <w:instrText xml:space="preserve"> FORMTEXT </w:instrText>
      </w:r>
      <w:r>
        <w:rPr>
          <w:rFonts w:ascii="Calibri" w:hAnsi="Calibri" w:cs="Calibri"/>
          <w:lang w:val="nl-BE"/>
        </w:rPr>
      </w:r>
      <w:r>
        <w:rPr>
          <w:rFonts w:ascii="Calibri" w:hAnsi="Calibri" w:cs="Calibri"/>
          <w:lang w:val="nl-BE"/>
        </w:rPr>
        <w:fldChar w:fldCharType="separate"/>
      </w:r>
      <w:r>
        <w:rPr>
          <w:rFonts w:ascii="Calibri" w:hAnsi="Calibri" w:cs="Calibri"/>
          <w:noProof/>
          <w:lang w:val="nl-BE"/>
        </w:rPr>
        <w:t> </w:t>
      </w:r>
      <w:r>
        <w:rPr>
          <w:rFonts w:ascii="Calibri" w:hAnsi="Calibri" w:cs="Calibri"/>
          <w:noProof/>
          <w:lang w:val="nl-BE"/>
        </w:rPr>
        <w:t> </w:t>
      </w:r>
      <w:r>
        <w:rPr>
          <w:rFonts w:ascii="Calibri" w:hAnsi="Calibri" w:cs="Calibri"/>
          <w:noProof/>
          <w:lang w:val="nl-BE"/>
        </w:rPr>
        <w:t> </w:t>
      </w:r>
      <w:r>
        <w:rPr>
          <w:rFonts w:ascii="Calibri" w:hAnsi="Calibri" w:cs="Calibri"/>
          <w:noProof/>
          <w:lang w:val="nl-BE"/>
        </w:rPr>
        <w:t> </w:t>
      </w:r>
      <w:r>
        <w:rPr>
          <w:rFonts w:ascii="Calibri" w:hAnsi="Calibri" w:cs="Calibri"/>
          <w:noProof/>
          <w:lang w:val="nl-BE"/>
        </w:rPr>
        <w:t> </w:t>
      </w:r>
      <w:r>
        <w:rPr>
          <w:rFonts w:ascii="Calibri" w:hAnsi="Calibri" w:cs="Calibri"/>
          <w:lang w:val="nl-BE"/>
        </w:rPr>
        <w:fldChar w:fldCharType="end"/>
      </w:r>
      <w:bookmarkEnd w:id="42"/>
      <w:r w:rsidRPr="00D3446F">
        <w:rPr>
          <w:rFonts w:ascii="Calibri" w:hAnsi="Calibri" w:cs="Calibri"/>
          <w:lang w:val="nl-BE"/>
        </w:rPr>
        <w:t xml:space="preserve"> (dd/mm/jjjj)</w:t>
      </w:r>
    </w:p>
    <w:p w:rsidR="004D78BB" w:rsidRPr="00D3446F" w:rsidRDefault="004D78BB">
      <w:pPr>
        <w:rPr>
          <w:lang w:val="nl-BE"/>
        </w:rPr>
      </w:pPr>
    </w:p>
    <w:p w:rsidR="004D78BB" w:rsidRPr="00D3446F" w:rsidRDefault="004D78BB">
      <w:pPr>
        <w:rPr>
          <w:lang w:val="nl-BE"/>
        </w:rPr>
      </w:pPr>
    </w:p>
    <w:p w:rsidR="000B25EB" w:rsidRPr="00991DF2" w:rsidRDefault="000B25EB">
      <w:pPr>
        <w:rPr>
          <w:lang w:val="nl-BE"/>
        </w:rPr>
      </w:pPr>
    </w:p>
    <w:sectPr w:rsidR="000B25EB" w:rsidRPr="00991DF2" w:rsidSect="0028403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BB" w:rsidRDefault="004D78BB" w:rsidP="004D78BB">
      <w:pPr>
        <w:spacing w:after="0" w:line="240" w:lineRule="auto"/>
      </w:pPr>
      <w:r>
        <w:separator/>
      </w:r>
    </w:p>
  </w:endnote>
  <w:endnote w:type="continuationSeparator" w:id="0">
    <w:p w:rsidR="004D78BB" w:rsidRDefault="004D78BB" w:rsidP="004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7" w:rsidRDefault="003549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8" w:rsidRDefault="004D78BB">
    <w:pPr>
      <w:pStyle w:val="Pieddepage"/>
      <w:jc w:val="center"/>
    </w:pPr>
    <w:r>
      <w:rPr>
        <w:rFonts w:cs="Tahoma"/>
      </w:rPr>
      <w:fldChar w:fldCharType="begin"/>
    </w:r>
    <w:r>
      <w:rPr>
        <w:rFonts w:cs="Tahoma"/>
      </w:rPr>
      <w:instrText xml:space="preserve"> PAGE \*Arabic </w:instrText>
    </w:r>
    <w:r>
      <w:rPr>
        <w:rFonts w:cs="Tahoma"/>
      </w:rPr>
      <w:fldChar w:fldCharType="separate"/>
    </w:r>
    <w:r w:rsidR="00D12F98">
      <w:rPr>
        <w:rFonts w:cs="Tahoma"/>
        <w:noProof/>
      </w:rPr>
      <w:t>6</w:t>
    </w:r>
    <w:r>
      <w:rPr>
        <w:rFonts w:cs="Tahoma"/>
      </w:rPr>
      <w:fldChar w:fldCharType="end"/>
    </w:r>
    <w:r>
      <w:rPr>
        <w:rFonts w:cs="Tahoma"/>
      </w:rPr>
      <w:t>/</w:t>
    </w:r>
    <w:r>
      <w:rPr>
        <w:rFonts w:cs="Tahoma"/>
      </w:rPr>
      <w:fldChar w:fldCharType="begin"/>
    </w:r>
    <w:r>
      <w:rPr>
        <w:rFonts w:cs="Tahoma"/>
      </w:rPr>
      <w:instrText xml:space="preserve"> NUMPAGES \*Arabic </w:instrText>
    </w:r>
    <w:r>
      <w:rPr>
        <w:rFonts w:cs="Tahoma"/>
      </w:rPr>
      <w:fldChar w:fldCharType="separate"/>
    </w:r>
    <w:r w:rsidR="00D12F98">
      <w:rPr>
        <w:rFonts w:cs="Tahoma"/>
        <w:noProof/>
      </w:rPr>
      <w:t>6</w:t>
    </w:r>
    <w:r>
      <w:rPr>
        <w:rFonts w:cs="Tahom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7" w:rsidRDefault="003549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BB" w:rsidRDefault="004D78BB" w:rsidP="004D78BB">
      <w:pPr>
        <w:spacing w:after="0" w:line="240" w:lineRule="auto"/>
      </w:pPr>
      <w:r>
        <w:separator/>
      </w:r>
    </w:p>
  </w:footnote>
  <w:footnote w:type="continuationSeparator" w:id="0">
    <w:p w:rsidR="004D78BB" w:rsidRDefault="004D78BB" w:rsidP="004D78BB">
      <w:pPr>
        <w:spacing w:after="0" w:line="240" w:lineRule="auto"/>
      </w:pPr>
      <w:r>
        <w:continuationSeparator/>
      </w:r>
    </w:p>
  </w:footnote>
  <w:footnote w:id="1">
    <w:p w:rsidR="00330AD2" w:rsidRPr="003C72DF" w:rsidRDefault="00330AD2" w:rsidP="00330AD2">
      <w:pPr>
        <w:pStyle w:val="Notedebasdepage"/>
        <w:tabs>
          <w:tab w:val="left" w:pos="180"/>
        </w:tabs>
        <w:ind w:left="181" w:hanging="181"/>
        <w:rPr>
          <w:rFonts w:ascii="Calibri" w:hAnsi="Calibri"/>
          <w:sz w:val="16"/>
          <w:szCs w:val="16"/>
          <w:lang w:val="nl-BE"/>
        </w:rPr>
      </w:pPr>
      <w:r w:rsidRPr="003C72DF">
        <w:rPr>
          <w:rStyle w:val="Appelnotedebasdep"/>
          <w:rFonts w:ascii="Calibri" w:hAnsi="Calibri"/>
          <w:sz w:val="16"/>
          <w:szCs w:val="16"/>
        </w:rPr>
        <w:footnoteRef/>
      </w:r>
      <w:r w:rsidRPr="003C72DF">
        <w:rPr>
          <w:rFonts w:ascii="Calibri" w:hAnsi="Calibri" w:cs="Arial"/>
          <w:sz w:val="16"/>
          <w:szCs w:val="16"/>
          <w:lang w:val="nl-NL"/>
        </w:rPr>
        <w:tab/>
        <w:t>Organieke ordonnantie van 23/02/2006 houdende de bepalingen die van toepassing zijn op de begroting, de boekhouding en de controle (</w:t>
      </w:r>
      <w:hyperlink r:id="rId1" w:history="1">
        <w:r w:rsidRPr="003C72DF">
          <w:rPr>
            <w:rStyle w:val="Lienhypertexte"/>
            <w:rFonts w:ascii="Calibri" w:hAnsi="Calibri" w:cs="Arial"/>
            <w:sz w:val="16"/>
            <w:szCs w:val="16"/>
            <w:lang w:val="nl-BE"/>
          </w:rPr>
          <w:t>geconsolideerde versie</w:t>
        </w:r>
      </w:hyperlink>
      <w:r w:rsidRPr="003C72DF">
        <w:rPr>
          <w:rFonts w:ascii="Calibri" w:hAnsi="Calibri" w:cs="Arial"/>
          <w:sz w:val="16"/>
          <w:szCs w:val="16"/>
          <w:lang w:val="nl-NL"/>
        </w:rPr>
        <w:t>) - art. 92 tot 95, 54.</w:t>
      </w:r>
    </w:p>
  </w:footnote>
  <w:footnote w:id="2">
    <w:p w:rsidR="00330AD2" w:rsidRPr="003C72DF" w:rsidRDefault="00330AD2" w:rsidP="00330AD2">
      <w:pPr>
        <w:pStyle w:val="Notedebasdepage"/>
        <w:tabs>
          <w:tab w:val="left" w:pos="180"/>
        </w:tabs>
        <w:ind w:left="180" w:hanging="180"/>
        <w:jc w:val="both"/>
        <w:rPr>
          <w:rFonts w:ascii="Calibri" w:hAnsi="Calibri"/>
          <w:sz w:val="16"/>
          <w:szCs w:val="16"/>
          <w:lang w:val="nl-BE"/>
        </w:rPr>
      </w:pPr>
      <w:r w:rsidRPr="003C72DF">
        <w:rPr>
          <w:rStyle w:val="Appelnotedebasdep"/>
          <w:rFonts w:ascii="Calibri" w:hAnsi="Calibri"/>
          <w:sz w:val="16"/>
          <w:szCs w:val="16"/>
          <w:lang w:val="nl-BE"/>
        </w:rPr>
        <w:footnoteRef/>
      </w:r>
      <w:r w:rsidRPr="003C72DF">
        <w:rPr>
          <w:rFonts w:ascii="Calibri" w:hAnsi="Calibri"/>
          <w:sz w:val="16"/>
          <w:szCs w:val="16"/>
          <w:lang w:val="nl-BE"/>
        </w:rPr>
        <w:t xml:space="preserve"> </w:t>
      </w:r>
      <w:r w:rsidRPr="003C72DF">
        <w:rPr>
          <w:rFonts w:ascii="Calibri" w:hAnsi="Calibri"/>
          <w:sz w:val="16"/>
          <w:szCs w:val="16"/>
          <w:lang w:val="nl-BE"/>
        </w:rPr>
        <w:tab/>
        <w:t>BBHG van 15/06/2006 inzake de boekhoudkundige vastlegging, de vereffening en de controle op de vastleggingen en vereffeningen (</w:t>
      </w:r>
      <w:hyperlink r:id="rId2" w:history="1">
        <w:r w:rsidRPr="003C72DF">
          <w:rPr>
            <w:rStyle w:val="Lienhypertexte"/>
            <w:rFonts w:ascii="Calibri" w:hAnsi="Calibri" w:cs="Arial"/>
            <w:sz w:val="16"/>
            <w:szCs w:val="16"/>
            <w:lang w:val="nl-BE"/>
          </w:rPr>
          <w:t>geconsolideerde versie</w:t>
        </w:r>
      </w:hyperlink>
      <w:r w:rsidRPr="003C72DF">
        <w:rPr>
          <w:rFonts w:ascii="Calibri" w:hAnsi="Calibri"/>
          <w:sz w:val="16"/>
          <w:szCs w:val="16"/>
          <w:lang w:val="nl-BE"/>
        </w:rPr>
        <w:t>) – art. 6§1.</w:t>
      </w:r>
    </w:p>
  </w:footnote>
  <w:footnote w:id="3">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3A0C03">
        <w:rPr>
          <w:rStyle w:val="Appelnotedebasdep"/>
          <w:sz w:val="16"/>
          <w:szCs w:val="16"/>
        </w:rPr>
        <w:footnoteRef/>
      </w:r>
      <w:r w:rsidRPr="001423BA">
        <w:rPr>
          <w:rFonts w:cs="Arial"/>
          <w:sz w:val="16"/>
          <w:szCs w:val="16"/>
          <w:lang w:val="nl-NL"/>
        </w:rPr>
        <w:tab/>
      </w:r>
      <w:r w:rsidRPr="00E73567">
        <w:rPr>
          <w:rFonts w:asciiTheme="minorHAnsi" w:hAnsiTheme="minorHAnsi" w:cstheme="minorHAnsi"/>
          <w:sz w:val="16"/>
          <w:szCs w:val="16"/>
          <w:lang w:val="nl-NL"/>
        </w:rPr>
        <w:t>Mededeling DAEB : Mededeling van de Commissie betreffende de toepassing van de staatssteunregels van de Europese Unie op voor het verrichten van diensten van algemeen economisch belang verleende compensatie (</w:t>
      </w:r>
      <w:hyperlink r:id="rId3" w:history="1">
        <w:r w:rsidRPr="00E73567">
          <w:rPr>
            <w:rStyle w:val="Lienhypertexte"/>
            <w:rFonts w:asciiTheme="minorHAnsi" w:hAnsiTheme="minorHAnsi" w:cstheme="minorHAnsi"/>
            <w:sz w:val="16"/>
            <w:szCs w:val="16"/>
            <w:lang w:val="nl-NL"/>
          </w:rPr>
          <w:t>2012/C 8/02</w:t>
        </w:r>
      </w:hyperlink>
      <w:r w:rsidRPr="00E73567">
        <w:rPr>
          <w:rFonts w:asciiTheme="minorHAnsi" w:hAnsiTheme="minorHAnsi" w:cstheme="minorHAnsi"/>
          <w:sz w:val="16"/>
          <w:szCs w:val="16"/>
          <w:lang w:val="nl-NL"/>
        </w:rPr>
        <w:t>), punt 9</w:t>
      </w:r>
    </w:p>
  </w:footnote>
  <w:footnote w:id="4">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Mededeling DAEB: Mededeling van de Commissie betreffende de toepassing van de staatssteunregels van de Europese Unie op voor het verrichten van diensten van algemeen economisch belang verleende compensatie (</w:t>
      </w:r>
      <w:hyperlink r:id="rId4" w:history="1">
        <w:r w:rsidRPr="00E73567">
          <w:rPr>
            <w:rStyle w:val="Lienhypertexte"/>
            <w:rFonts w:asciiTheme="minorHAnsi" w:hAnsiTheme="minorHAnsi" w:cstheme="minorHAnsi"/>
            <w:sz w:val="16"/>
            <w:szCs w:val="16"/>
            <w:lang w:val="nl-NL"/>
          </w:rPr>
          <w:t>2012/C 8/02</w:t>
        </w:r>
      </w:hyperlink>
      <w:r w:rsidRPr="00E73567">
        <w:rPr>
          <w:rFonts w:asciiTheme="minorHAnsi" w:hAnsiTheme="minorHAnsi" w:cstheme="minorHAnsi"/>
          <w:sz w:val="16"/>
          <w:szCs w:val="16"/>
          <w:lang w:val="nl-NL"/>
        </w:rPr>
        <w:t>), punt 11</w:t>
      </w:r>
    </w:p>
  </w:footnote>
  <w:footnote w:id="5">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 xml:space="preserve">Verordening (EU) nr. </w:t>
      </w:r>
      <w:hyperlink r:id="rId5" w:history="1">
        <w:r w:rsidRPr="00E73567">
          <w:rPr>
            <w:rStyle w:val="Lienhypertexte"/>
            <w:rFonts w:asciiTheme="minorHAnsi" w:hAnsiTheme="minorHAnsi" w:cstheme="minorHAnsi"/>
            <w:sz w:val="16"/>
            <w:szCs w:val="16"/>
            <w:lang w:val="nl-NL"/>
          </w:rPr>
          <w:t>1407/2013</w:t>
        </w:r>
      </w:hyperlink>
      <w:r w:rsidRPr="00E73567">
        <w:rPr>
          <w:rFonts w:asciiTheme="minorHAnsi" w:hAnsiTheme="minorHAnsi" w:cstheme="minorHAnsi"/>
          <w:sz w:val="16"/>
          <w:szCs w:val="16"/>
          <w:lang w:val="nl-NL"/>
        </w:rPr>
        <w:t xml:space="preserve"> van de Commissie van 18 december 2013 betreffende de toepassing van de artikelen 107 en 108 van het Verdrag betreffende de werking van de Europese Unie op de-minimissteun.</w:t>
      </w:r>
    </w:p>
  </w:footnote>
  <w:footnote w:id="6">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Verordening (EU) n°</w:t>
      </w:r>
      <w:hyperlink r:id="rId6" w:history="1">
        <w:r w:rsidRPr="00E73567">
          <w:rPr>
            <w:rStyle w:val="Lienhypertexte"/>
            <w:rFonts w:asciiTheme="minorHAnsi" w:hAnsiTheme="minorHAnsi" w:cstheme="minorHAnsi"/>
            <w:sz w:val="16"/>
            <w:szCs w:val="16"/>
            <w:lang w:val="nl-NL"/>
          </w:rPr>
          <w:t>360/2012</w:t>
        </w:r>
      </w:hyperlink>
      <w:r w:rsidRPr="00E73567">
        <w:rPr>
          <w:rFonts w:asciiTheme="minorHAnsi" w:hAnsiTheme="minorHAnsi" w:cstheme="minorHAnsi"/>
          <w:sz w:val="16"/>
          <w:szCs w:val="16"/>
          <w:lang w:val="nl-NL"/>
        </w:rPr>
        <w:t xml:space="preserve"> van de Commissie van 25 april 2012 betreffende de toepassing van de artikelen 107 en 108 van het Verdrag betreffende de werking van de Europese Unie op de-minimissteun  verleend aan diensten van algemeen economisch belang verrichtende ondernemingen.</w:t>
      </w:r>
    </w:p>
  </w:footnote>
  <w:footnote w:id="7">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 xml:space="preserve">Mededeling van de Commissie  – Een kwaliteitskader voor diensten van algemeen belang in Europa – december 2011 - </w:t>
      </w:r>
      <w:hyperlink r:id="rId7" w:history="1">
        <w:r w:rsidRPr="00E73567">
          <w:rPr>
            <w:rStyle w:val="Lienhypertexte"/>
            <w:rFonts w:asciiTheme="minorHAnsi" w:hAnsiTheme="minorHAnsi" w:cstheme="minorHAnsi"/>
            <w:sz w:val="16"/>
            <w:szCs w:val="16"/>
            <w:lang w:val="nl-NL"/>
          </w:rPr>
          <w:t>COM(2011)900 final</w:t>
        </w:r>
      </w:hyperlink>
      <w:r w:rsidRPr="00E73567">
        <w:rPr>
          <w:rFonts w:asciiTheme="minorHAnsi" w:hAnsiTheme="minorHAnsi" w:cstheme="minorHAnsi"/>
          <w:sz w:val="16"/>
          <w:szCs w:val="16"/>
          <w:lang w:val="nl-NL"/>
        </w:rPr>
        <w:t xml:space="preserve">, blz. 4 </w:t>
      </w:r>
    </w:p>
  </w:footnote>
  <w:footnote w:id="8">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Voor leefmilieu en energie : Mededeling van de Commissie (</w:t>
      </w:r>
      <w:hyperlink r:id="rId8" w:history="1">
        <w:r w:rsidRPr="00E73567">
          <w:rPr>
            <w:rStyle w:val="Lienhypertexte"/>
            <w:rFonts w:asciiTheme="minorHAnsi" w:hAnsiTheme="minorHAnsi" w:cstheme="minorHAnsi"/>
            <w:sz w:val="16"/>
            <w:szCs w:val="16"/>
            <w:lang w:val="nl-NL"/>
          </w:rPr>
          <w:t>2014/C 200/01</w:t>
        </w:r>
      </w:hyperlink>
      <w:r w:rsidRPr="00E73567">
        <w:rPr>
          <w:rFonts w:asciiTheme="minorHAnsi" w:hAnsiTheme="minorHAnsi" w:cstheme="minorHAnsi"/>
          <w:sz w:val="16"/>
          <w:szCs w:val="16"/>
          <w:lang w:val="nl-NL"/>
        </w:rPr>
        <w:t>) - Richtsnoeren staatssteun ten behoeve van milieubescherming en energie voor de periode 2014-2020</w:t>
      </w:r>
    </w:p>
  </w:footnote>
  <w:footnote w:id="9">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Kaderregeling DAEB : Mededeling van de Commissie betreffende  - EU-kaderregeling inzake staatssteun in de vorm van compensatie voor de openbare dienst</w:t>
      </w:r>
      <w:r w:rsidRPr="00E73567">
        <w:rPr>
          <w:rFonts w:asciiTheme="minorHAnsi" w:hAnsiTheme="minorHAnsi" w:cstheme="minorHAnsi"/>
          <w:b/>
          <w:bCs/>
          <w:sz w:val="16"/>
          <w:szCs w:val="16"/>
          <w:lang w:val="nl-NL"/>
        </w:rPr>
        <w:t xml:space="preserve"> </w:t>
      </w:r>
      <w:r w:rsidRPr="00E73567">
        <w:rPr>
          <w:rFonts w:asciiTheme="minorHAnsi" w:hAnsiTheme="minorHAnsi" w:cstheme="minorHAnsi"/>
          <w:sz w:val="16"/>
          <w:szCs w:val="16"/>
          <w:lang w:val="nl-NL"/>
        </w:rPr>
        <w:t>(</w:t>
      </w:r>
      <w:hyperlink r:id="rId9" w:history="1">
        <w:r w:rsidRPr="00E73567">
          <w:rPr>
            <w:rStyle w:val="Lienhypertexte"/>
            <w:rFonts w:asciiTheme="minorHAnsi" w:hAnsiTheme="minorHAnsi" w:cstheme="minorHAnsi"/>
            <w:sz w:val="16"/>
            <w:szCs w:val="16"/>
            <w:lang w:val="nl-NL"/>
          </w:rPr>
          <w:t>2012/C 8/03</w:t>
        </w:r>
      </w:hyperlink>
      <w:r w:rsidRPr="00E73567">
        <w:rPr>
          <w:rFonts w:asciiTheme="minorHAnsi" w:hAnsiTheme="minorHAnsi" w:cstheme="minorHAnsi"/>
          <w:sz w:val="16"/>
          <w:szCs w:val="16"/>
          <w:lang w:val="nl-NL"/>
        </w:rPr>
        <w:t>)</w:t>
      </w:r>
    </w:p>
  </w:footnote>
  <w:footnote w:id="10">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1D05CC">
        <w:rPr>
          <w:rStyle w:val="Appelnotedebasdep"/>
          <w:sz w:val="16"/>
          <w:szCs w:val="16"/>
        </w:rPr>
        <w:footnoteRef/>
      </w:r>
      <w:r w:rsidRPr="00B569A5">
        <w:rPr>
          <w:rFonts w:cs="Arial"/>
          <w:sz w:val="16"/>
          <w:szCs w:val="16"/>
          <w:lang w:val="nl-NL"/>
        </w:rPr>
        <w:tab/>
      </w:r>
      <w:r w:rsidRPr="00E73567">
        <w:rPr>
          <w:rFonts w:asciiTheme="minorHAnsi" w:eastAsia="Times New Roman" w:hAnsiTheme="minorHAnsi" w:cstheme="minorHAnsi"/>
          <w:color w:val="000000"/>
          <w:sz w:val="16"/>
          <w:szCs w:val="16"/>
          <w:lang w:val="nl-NL" w:eastAsia="fr-BE"/>
        </w:rPr>
        <w:t>Verordening</w:t>
      </w:r>
      <w:r w:rsidRPr="00E73567">
        <w:rPr>
          <w:rFonts w:asciiTheme="minorHAnsi" w:hAnsiTheme="minorHAnsi" w:cstheme="minorHAnsi"/>
          <w:sz w:val="16"/>
          <w:szCs w:val="16"/>
          <w:lang w:val="nl-NL"/>
        </w:rPr>
        <w:t xml:space="preserve"> (EU) n°</w:t>
      </w:r>
      <w:hyperlink r:id="rId10" w:history="1">
        <w:r w:rsidRPr="00E73567">
          <w:rPr>
            <w:rStyle w:val="Lienhypertexte"/>
            <w:rFonts w:asciiTheme="minorHAnsi" w:hAnsiTheme="minorHAnsi" w:cstheme="minorHAnsi"/>
            <w:sz w:val="16"/>
            <w:szCs w:val="16"/>
            <w:lang w:val="nl-NL"/>
          </w:rPr>
          <w:t>651/2014</w:t>
        </w:r>
      </w:hyperlink>
      <w:r w:rsidRPr="00E73567">
        <w:rPr>
          <w:rFonts w:asciiTheme="minorHAnsi" w:hAnsiTheme="minorHAnsi" w:cstheme="minorHAnsi"/>
          <w:sz w:val="16"/>
          <w:szCs w:val="16"/>
          <w:lang w:val="nl-NL"/>
        </w:rPr>
        <w:t xml:space="preserve"> van de </w:t>
      </w:r>
      <w:r w:rsidRPr="00E73567">
        <w:rPr>
          <w:rFonts w:asciiTheme="minorHAnsi" w:eastAsia="Times New Roman" w:hAnsiTheme="minorHAnsi" w:cstheme="minorHAnsi"/>
          <w:color w:val="000000"/>
          <w:sz w:val="16"/>
          <w:szCs w:val="16"/>
          <w:lang w:val="nl-NL" w:eastAsia="fr-BE"/>
        </w:rPr>
        <w:t>Commissie van 17 juni 2014 waarbij bepaalde categorieën steun op grond van de artikelen 107 en 108 van het Verdrag met de interne markt verenigbaar worden verklaard. Deze verordening heeft de algemene groepsvrijstellingsverordening van 2008 opgeheven.</w:t>
      </w:r>
    </w:p>
  </w:footnote>
  <w:footnote w:id="11">
    <w:p w:rsidR="004D78BB" w:rsidRPr="00E73567" w:rsidRDefault="004D78BB" w:rsidP="00DA0D8F">
      <w:pPr>
        <w:pStyle w:val="Notedebasdepage"/>
        <w:tabs>
          <w:tab w:val="left" w:pos="180"/>
        </w:tabs>
        <w:ind w:left="181" w:hanging="181"/>
        <w:rPr>
          <w:rFonts w:asciiTheme="minorHAnsi" w:hAnsiTheme="minorHAnsi" w:cstheme="minorHAnsi"/>
          <w:sz w:val="16"/>
          <w:szCs w:val="16"/>
          <w:lang w:val="nl-NL"/>
        </w:rPr>
      </w:pPr>
      <w:r w:rsidRPr="00E73567">
        <w:rPr>
          <w:rStyle w:val="Appelnotedebasdep"/>
          <w:rFonts w:asciiTheme="minorHAnsi" w:hAnsiTheme="minorHAnsi" w:cstheme="minorHAnsi"/>
          <w:sz w:val="16"/>
          <w:szCs w:val="16"/>
        </w:rPr>
        <w:footnoteRef/>
      </w:r>
      <w:r w:rsidRPr="00E73567">
        <w:rPr>
          <w:rFonts w:asciiTheme="minorHAnsi" w:hAnsiTheme="minorHAnsi" w:cstheme="minorHAnsi"/>
          <w:sz w:val="16"/>
          <w:szCs w:val="16"/>
          <w:lang w:val="nl-NL"/>
        </w:rPr>
        <w:tab/>
        <w:t>DAEB-besluit : Besluit van de Commissie van 20/12/2011 betreffende de toepassing van artikel 106, lid 2, van het Verdrag betreffende de werking van de Europese Unie op staatssteun in de vorm van compensatie voor de openbare dienst, verleend aan bepaalde met het beheer van diensten van algemeen economisch belang belaste ondernemingen (</w:t>
      </w:r>
      <w:hyperlink r:id="rId11" w:history="1">
        <w:r w:rsidRPr="00E73567">
          <w:rPr>
            <w:rStyle w:val="Lienhypertexte"/>
            <w:rFonts w:asciiTheme="minorHAnsi" w:hAnsiTheme="minorHAnsi" w:cstheme="minorHAnsi"/>
            <w:color w:val="0070C0"/>
            <w:sz w:val="16"/>
            <w:szCs w:val="16"/>
            <w:lang w:val="nl-NL"/>
          </w:rPr>
          <w:t>2012/21/UE</w:t>
        </w:r>
      </w:hyperlink>
      <w:r w:rsidRPr="00E73567">
        <w:rPr>
          <w:rFonts w:asciiTheme="minorHAnsi" w:hAnsiTheme="minorHAnsi" w:cstheme="minorHAnsi"/>
          <w:sz w:val="16"/>
          <w:szCs w:val="16"/>
          <w:lang w:val="nl-NL"/>
        </w:rPr>
        <w:t>).</w:t>
      </w:r>
    </w:p>
  </w:footnote>
  <w:footnote w:id="12">
    <w:p w:rsidR="00857376" w:rsidRPr="003C72DF" w:rsidRDefault="00857376" w:rsidP="00857376">
      <w:pPr>
        <w:pStyle w:val="Notedebasdepage"/>
        <w:tabs>
          <w:tab w:val="left" w:pos="180"/>
        </w:tabs>
        <w:ind w:left="181" w:hanging="181"/>
        <w:rPr>
          <w:rFonts w:ascii="Calibri" w:hAnsi="Calibri"/>
          <w:sz w:val="16"/>
          <w:szCs w:val="16"/>
          <w:lang w:val="nl-BE"/>
        </w:rPr>
      </w:pPr>
      <w:r w:rsidRPr="003C72DF">
        <w:rPr>
          <w:rStyle w:val="Appelnotedebasdep"/>
          <w:rFonts w:ascii="Calibri" w:hAnsi="Calibri"/>
          <w:sz w:val="16"/>
          <w:szCs w:val="16"/>
        </w:rPr>
        <w:footnoteRef/>
      </w:r>
      <w:r w:rsidRPr="003C72DF">
        <w:rPr>
          <w:rFonts w:ascii="Calibri" w:hAnsi="Calibri" w:cs="Arial"/>
          <w:sz w:val="16"/>
          <w:szCs w:val="16"/>
          <w:lang w:val="nl-BE"/>
        </w:rPr>
        <w:tab/>
        <w:t>Ordonnantie houdende de Algemene Uitgavenbegroting van het Brussels Hoofdstedelijk Gewest voor het begrotingsjaar 20</w:t>
      </w:r>
      <w:r>
        <w:rPr>
          <w:rFonts w:ascii="Calibri" w:hAnsi="Calibri" w:cs="Arial"/>
          <w:sz w:val="16"/>
          <w:szCs w:val="16"/>
          <w:lang w:val="nl-BE"/>
        </w:rPr>
        <w:t>20</w:t>
      </w:r>
      <w:r w:rsidRPr="003C72DF">
        <w:rPr>
          <w:rFonts w:ascii="Calibri" w:hAnsi="Calibri" w:cs="Arial"/>
          <w:sz w:val="16"/>
          <w:szCs w:val="16"/>
          <w:lang w:val="nl-BE"/>
        </w:rPr>
        <w:t xml:space="preserve"> </w:t>
      </w:r>
      <w:r w:rsidRPr="003C72DF">
        <w:rPr>
          <w:rFonts w:ascii="Calibri" w:hAnsi="Calibri" w:cs="Arial"/>
          <w:color w:val="000000"/>
          <w:sz w:val="16"/>
          <w:szCs w:val="16"/>
          <w:lang w:val="nl-BE" w:eastAsia="fr-BE"/>
        </w:rPr>
        <w:t>- art. 1</w:t>
      </w:r>
      <w:r>
        <w:rPr>
          <w:rFonts w:ascii="Calibri" w:hAnsi="Calibri" w:cs="Arial"/>
          <w:color w:val="000000"/>
          <w:sz w:val="16"/>
          <w:szCs w:val="16"/>
          <w:lang w:val="nl-BE" w:eastAsia="fr-BE"/>
        </w:rPr>
        <w:t>9</w:t>
      </w:r>
      <w:r w:rsidRPr="003C72DF">
        <w:rPr>
          <w:rFonts w:ascii="Calibri" w:hAnsi="Calibri" w:cs="Arial"/>
          <w:color w:val="000000"/>
          <w:sz w:val="16"/>
          <w:szCs w:val="16"/>
          <w:lang w:val="nl-BE" w:eastAsia="fr-BE"/>
        </w:rPr>
        <w:t>§</w:t>
      </w:r>
      <w:r>
        <w:rPr>
          <w:rFonts w:ascii="Calibri" w:hAnsi="Calibri" w:cs="Arial"/>
          <w:color w:val="000000"/>
          <w:sz w:val="16"/>
          <w:szCs w:val="16"/>
          <w:lang w:val="nl-BE" w:eastAsia="fr-BE"/>
        </w:rPr>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7" w:rsidRDefault="003549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8" w:rsidRDefault="00D12F9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0" type="#_x0000_t75" style="position:absolute;margin-left:438pt;margin-top:-.8pt;width:40.25pt;height:38.05pt;z-index:251660288;visibility:visible;mso-wrap-distance-left:9.05pt;mso-wrap-distance-right:9.05pt;mso-position-horizontal-relative:text;mso-position-vertical-relative:text" filled="t">
          <v:fill recolor="t" type="frame"/>
          <v:imagedata r:id="rId1" o:title="" cropbottom="1008f"/>
        </v:shape>
      </w:pict>
    </w:r>
    <w:r>
      <w:rPr>
        <w:noProof/>
        <w:lang w:eastAsia="fr-BE"/>
      </w:rPr>
      <w:pict>
        <v:shape id="Image 1" o:spid="_x0000_i1025" type="#_x0000_t75" alt="Description : arbre-rond" style="width:37.2pt;height:37.2pt;visibility:visible">
          <v:imagedata r:id="rId2" o:title="arbre-rond"/>
        </v:shape>
      </w:pict>
    </w:r>
    <w:r>
      <w:rPr>
        <w:noProof/>
      </w:rPr>
      <w:pict>
        <v:group id="Group 1" o:spid="_x0000_s1025" style="position:absolute;margin-left:538.55pt;margin-top:57.1pt;width:55.95pt;height:149.8pt;flip:x y;z-index:251659264;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" o:allowincell="f">
          <v:group id="Group 2" o:spid="_x0000_s1026"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7"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8"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29" style="position:absolute;left:405;top:11415;width:1033;height:28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ncIA&#10;AADaAAAADwAAAGRycy9kb3ducmV2LnhtbESPT4vCMBTE78J+h/AW9iJr6h6kdI0iCyseBP/14u3R&#10;PNti8xKaWNtvbwTB4zAzv2Hmy940oqPW15YVTCcJCOLC6ppLBfnp/zsF4QOyxsYyKRjIw3LxMZpj&#10;pu2dD9QdQykihH2GCqoQXCalLyoy6CfWEUfvYluDIcq2lLrFe4SbRv4kyUwarDkuVOjor6LierwZ&#10;Bdv87IaxS4Z6tzeXbdqNU78mpb4++9UviEB9eIdf7Y1WMIPnlX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DvSdwgAAANoAAAAPAAAAAAAAAAAAAAAAAJgCAABkcnMvZG93&#10;bnJldi54bWxQSwUGAAAAAAQABAD1AAAAhwMAAAAA&#10;" stroked="f">
            <v:textbox style="layout-flow:vertical;mso-layout-flow-alt:bottom-to-top" inset="0,0,0,0">
              <w:txbxContent>
                <w:p w:rsidR="00B41728" w:rsidRPr="00045BB5" w:rsidRDefault="004D78BB">
                  <w:pPr>
                    <w:pStyle w:val="Sansinterligne"/>
                    <w:jc w:val="right"/>
                    <w:rPr>
                      <w:outline/>
                      <w:color w:val="000000"/>
                    </w:rPr>
                  </w:pPr>
                  <w:r>
                    <w:fldChar w:fldCharType="begin"/>
                  </w:r>
                  <w:r>
                    <w:instrText xml:space="preserve"> PAGE    \* MERGEFORMAT </w:instrText>
                  </w:r>
                  <w:r>
                    <w:fldChar w:fldCharType="separate"/>
                  </w:r>
                  <w:r w:rsidR="00D12F98" w:rsidRPr="00D12F98">
                    <w:rPr>
                      <w:b/>
                      <w:outline/>
                      <w:noProof/>
                      <w:color w:val="5F497A"/>
                      <w:sz w:val="52"/>
                      <w:szCs w:val="52"/>
                    </w:rPr>
                    <w:t>6</w:t>
                  </w:r>
                  <w:r>
                    <w:fldChar w:fldCharType="end"/>
                  </w:r>
                </w:p>
              </w:txbxContent>
            </v:textbox>
          </v:rect>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9D7" w:rsidRDefault="003549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6"/>
    <w:multiLevelType w:val="singleLevel"/>
    <w:tmpl w:val="00000000"/>
    <w:lvl w:ilvl="0">
      <w:start w:val="1"/>
      <w:numFmt w:val="bullet"/>
      <w:lvlText w:val="·"/>
      <w:lvlJc w:val="left"/>
      <w:rPr>
        <w:rFonts w:ascii="Symbol" w:hAnsi="Symbol" w:cs="Symbol"/>
        <w:color w:val="000000"/>
        <w:sz w:val="20"/>
        <w:szCs w:val="20"/>
      </w:rPr>
    </w:lvl>
  </w:abstractNum>
  <w:abstractNum w:abstractNumId="1">
    <w:nsid w:val="0474065D"/>
    <w:multiLevelType w:val="hybridMultilevel"/>
    <w:tmpl w:val="E63E7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A97B2D"/>
    <w:multiLevelType w:val="hybridMultilevel"/>
    <w:tmpl w:val="66705298"/>
    <w:lvl w:ilvl="0" w:tplc="080C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nsid w:val="06E51DD0"/>
    <w:multiLevelType w:val="hybridMultilevel"/>
    <w:tmpl w:val="BDD2DCDC"/>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6BF433D"/>
    <w:multiLevelType w:val="hybridMultilevel"/>
    <w:tmpl w:val="7D12B51A"/>
    <w:lvl w:ilvl="0" w:tplc="080C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F04FB0"/>
    <w:multiLevelType w:val="hybridMultilevel"/>
    <w:tmpl w:val="D1BC9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3E7A62"/>
    <w:multiLevelType w:val="hybridMultilevel"/>
    <w:tmpl w:val="CCCAECB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42656A5C"/>
    <w:multiLevelType w:val="hybridMultilevel"/>
    <w:tmpl w:val="938CCF14"/>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70A77673"/>
    <w:multiLevelType w:val="hybridMultilevel"/>
    <w:tmpl w:val="22F686C2"/>
    <w:lvl w:ilvl="0" w:tplc="FDB6B3D2">
      <w:start w:val="1"/>
      <w:numFmt w:val="upperLetter"/>
      <w:lvlText w:val="%1."/>
      <w:lvlJc w:val="left"/>
      <w:pPr>
        <w:tabs>
          <w:tab w:val="num" w:pos="0"/>
        </w:tabs>
        <w:ind w:left="360" w:hanging="360"/>
      </w:pPr>
      <w:rPr>
        <w:rFonts w:hint="default"/>
        <w:b/>
        <w:color w:val="auto"/>
        <w:u w:val="none"/>
      </w:rPr>
    </w:lvl>
    <w:lvl w:ilvl="1" w:tplc="080C0019">
      <w:start w:val="1"/>
      <w:numFmt w:val="decimal"/>
      <w:lvlText w:val="%2."/>
      <w:lvlJc w:val="left"/>
      <w:pPr>
        <w:tabs>
          <w:tab w:val="num" w:pos="1080"/>
        </w:tabs>
        <w:ind w:left="1080" w:hanging="360"/>
      </w:pPr>
    </w:lvl>
    <w:lvl w:ilvl="2" w:tplc="080C001B">
      <w:start w:val="1"/>
      <w:numFmt w:val="decimal"/>
      <w:lvlText w:val="%3."/>
      <w:lvlJc w:val="left"/>
      <w:pPr>
        <w:tabs>
          <w:tab w:val="num" w:pos="1800"/>
        </w:tabs>
        <w:ind w:left="1800" w:hanging="360"/>
      </w:pPr>
    </w:lvl>
    <w:lvl w:ilvl="3" w:tplc="080C000F">
      <w:start w:val="1"/>
      <w:numFmt w:val="decimal"/>
      <w:lvlText w:val="%4."/>
      <w:lvlJc w:val="left"/>
      <w:pPr>
        <w:tabs>
          <w:tab w:val="num" w:pos="2520"/>
        </w:tabs>
        <w:ind w:left="2520" w:hanging="360"/>
      </w:pPr>
    </w:lvl>
    <w:lvl w:ilvl="4" w:tplc="080C0019">
      <w:start w:val="1"/>
      <w:numFmt w:val="decimal"/>
      <w:lvlText w:val="%5."/>
      <w:lvlJc w:val="left"/>
      <w:pPr>
        <w:tabs>
          <w:tab w:val="num" w:pos="3240"/>
        </w:tabs>
        <w:ind w:left="3240" w:hanging="360"/>
      </w:pPr>
    </w:lvl>
    <w:lvl w:ilvl="5" w:tplc="080C001B">
      <w:start w:val="1"/>
      <w:numFmt w:val="decimal"/>
      <w:lvlText w:val="%6."/>
      <w:lvlJc w:val="left"/>
      <w:pPr>
        <w:tabs>
          <w:tab w:val="num" w:pos="3960"/>
        </w:tabs>
        <w:ind w:left="3960" w:hanging="360"/>
      </w:pPr>
    </w:lvl>
    <w:lvl w:ilvl="6" w:tplc="080C000F">
      <w:start w:val="1"/>
      <w:numFmt w:val="decimal"/>
      <w:lvlText w:val="%7."/>
      <w:lvlJc w:val="left"/>
      <w:pPr>
        <w:tabs>
          <w:tab w:val="num" w:pos="4680"/>
        </w:tabs>
        <w:ind w:left="4680" w:hanging="360"/>
      </w:pPr>
    </w:lvl>
    <w:lvl w:ilvl="7" w:tplc="080C0019">
      <w:start w:val="1"/>
      <w:numFmt w:val="decimal"/>
      <w:lvlText w:val="%8."/>
      <w:lvlJc w:val="left"/>
      <w:pPr>
        <w:tabs>
          <w:tab w:val="num" w:pos="5400"/>
        </w:tabs>
        <w:ind w:left="5400" w:hanging="360"/>
      </w:pPr>
    </w:lvl>
    <w:lvl w:ilvl="8" w:tplc="080C001B">
      <w:start w:val="1"/>
      <w:numFmt w:val="decimal"/>
      <w:lvlText w:val="%9."/>
      <w:lvlJc w:val="left"/>
      <w:pPr>
        <w:tabs>
          <w:tab w:val="num" w:pos="6120"/>
        </w:tabs>
        <w:ind w:left="6120" w:hanging="360"/>
      </w:pPr>
    </w:lvl>
  </w:abstractNum>
  <w:abstractNum w:abstractNumId="9">
    <w:nsid w:val="79EB78C1"/>
    <w:multiLevelType w:val="hybridMultilevel"/>
    <w:tmpl w:val="95F8BE50"/>
    <w:lvl w:ilvl="0" w:tplc="080C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3"/>
  </w:num>
  <w:num w:numId="4">
    <w:abstractNumId w:val="1"/>
  </w:num>
  <w:num w:numId="5">
    <w:abstractNumId w:val="5"/>
  </w:num>
  <w:num w:numId="6">
    <w:abstractNumId w:val="7"/>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1"/>
      <o:rules v:ext="edit">
        <o:r id="V:Rule2" type="connector" idref="#AutoShape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BB"/>
    <w:rsid w:val="000B25EB"/>
    <w:rsid w:val="00121A73"/>
    <w:rsid w:val="002710C9"/>
    <w:rsid w:val="00330AD2"/>
    <w:rsid w:val="003549D7"/>
    <w:rsid w:val="004574DE"/>
    <w:rsid w:val="004D78BB"/>
    <w:rsid w:val="004E4166"/>
    <w:rsid w:val="00857376"/>
    <w:rsid w:val="00991DF2"/>
    <w:rsid w:val="00D12F98"/>
    <w:rsid w:val="00E735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D78BB"/>
    <w:pPr>
      <w:keepNext/>
      <w:widowControl w:val="0"/>
      <w:tabs>
        <w:tab w:val="num" w:pos="0"/>
      </w:tabs>
      <w:suppressAutoHyphens/>
      <w:spacing w:before="240" w:after="60" w:line="240" w:lineRule="auto"/>
      <w:outlineLvl w:val="0"/>
    </w:pPr>
    <w:rPr>
      <w:rFonts w:ascii="Arial" w:eastAsia="Arial Unicode MS" w:hAnsi="Arial" w:cs="Times New Roman"/>
      <w:b/>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78BB"/>
    <w:rPr>
      <w:rFonts w:ascii="Arial" w:eastAsia="Arial Unicode MS" w:hAnsi="Arial" w:cs="Times New Roman"/>
      <w:b/>
      <w:kern w:val="1"/>
      <w:sz w:val="28"/>
      <w:szCs w:val="24"/>
      <w:lang w:eastAsia="ar-SA"/>
    </w:rPr>
  </w:style>
  <w:style w:type="character" w:styleId="Lienhypertexte">
    <w:name w:val="Hyperlink"/>
    <w:uiPriority w:val="99"/>
    <w:rsid w:val="004D78BB"/>
    <w:rPr>
      <w:color w:val="0000FF"/>
      <w:u w:val="single"/>
    </w:rPr>
  </w:style>
  <w:style w:type="paragraph" w:styleId="Pieddepage">
    <w:name w:val="footer"/>
    <w:basedOn w:val="Normal"/>
    <w:link w:val="PieddepageCar"/>
    <w:rsid w:val="004D78BB"/>
    <w:pPr>
      <w:widowControl w:val="0"/>
      <w:suppressLineNumbers/>
      <w:tabs>
        <w:tab w:val="center" w:pos="4818"/>
        <w:tab w:val="right" w:pos="9637"/>
      </w:tabs>
      <w:suppressAutoHyphens/>
      <w:spacing w:after="0" w:line="240" w:lineRule="auto"/>
    </w:pPr>
    <w:rPr>
      <w:rFonts w:ascii="Arial" w:eastAsia="Arial Unicode MS" w:hAnsi="Arial" w:cs="Times New Roman"/>
      <w:sz w:val="24"/>
      <w:szCs w:val="24"/>
      <w:lang w:eastAsia="ar-SA"/>
    </w:rPr>
  </w:style>
  <w:style w:type="character" w:customStyle="1" w:styleId="PieddepageCar">
    <w:name w:val="Pied de page Car"/>
    <w:basedOn w:val="Policepardfaut"/>
    <w:link w:val="Pieddepage"/>
    <w:rsid w:val="004D78BB"/>
    <w:rPr>
      <w:rFonts w:ascii="Arial" w:eastAsia="Arial Unicode MS" w:hAnsi="Arial" w:cs="Times New Roman"/>
      <w:sz w:val="24"/>
      <w:szCs w:val="24"/>
      <w:lang w:eastAsia="ar-SA"/>
    </w:rPr>
  </w:style>
  <w:style w:type="paragraph" w:styleId="Notedebasdepage">
    <w:name w:val="footnote text"/>
    <w:aliases w:val="_BE_Note de bas de page"/>
    <w:basedOn w:val="Normal"/>
    <w:link w:val="NotedebasdepageCar"/>
    <w:rsid w:val="004D78BB"/>
    <w:pPr>
      <w:widowControl w:val="0"/>
      <w:suppressAutoHyphens/>
      <w:spacing w:after="0" w:line="240" w:lineRule="auto"/>
    </w:pPr>
    <w:rPr>
      <w:rFonts w:ascii="Arial" w:eastAsia="Arial Unicode MS" w:hAnsi="Arial" w:cs="Times New Roman"/>
      <w:sz w:val="18"/>
      <w:szCs w:val="24"/>
      <w:lang w:eastAsia="ar-SA"/>
    </w:rPr>
  </w:style>
  <w:style w:type="character" w:customStyle="1" w:styleId="NotedebasdepageCar">
    <w:name w:val="Note de bas de page Car"/>
    <w:aliases w:val="_BE_Note de bas de page Car"/>
    <w:basedOn w:val="Policepardfaut"/>
    <w:link w:val="Notedebasdepage"/>
    <w:rsid w:val="004D78BB"/>
    <w:rPr>
      <w:rFonts w:ascii="Arial" w:eastAsia="Arial Unicode MS" w:hAnsi="Arial" w:cs="Times New Roman"/>
      <w:sz w:val="18"/>
      <w:szCs w:val="24"/>
      <w:lang w:eastAsia="ar-SA"/>
    </w:rPr>
  </w:style>
  <w:style w:type="paragraph" w:styleId="En-tte">
    <w:name w:val="header"/>
    <w:basedOn w:val="Normal"/>
    <w:link w:val="En-tteCar"/>
    <w:rsid w:val="004D78BB"/>
    <w:pPr>
      <w:widowControl w:val="0"/>
      <w:suppressLineNumbers/>
      <w:tabs>
        <w:tab w:val="center" w:pos="4818"/>
        <w:tab w:val="right" w:pos="9637"/>
      </w:tabs>
      <w:suppressAutoHyphens/>
      <w:spacing w:after="0" w:line="240" w:lineRule="auto"/>
    </w:pPr>
    <w:rPr>
      <w:rFonts w:ascii="Arial" w:eastAsia="Arial Unicode MS" w:hAnsi="Arial" w:cs="Times New Roman"/>
      <w:sz w:val="24"/>
      <w:szCs w:val="24"/>
      <w:lang w:eastAsia="ar-SA"/>
    </w:rPr>
  </w:style>
  <w:style w:type="character" w:customStyle="1" w:styleId="En-tteCar">
    <w:name w:val="En-tête Car"/>
    <w:basedOn w:val="Policepardfaut"/>
    <w:link w:val="En-tte"/>
    <w:rsid w:val="004D78BB"/>
    <w:rPr>
      <w:rFonts w:ascii="Arial" w:eastAsia="Arial Unicode MS" w:hAnsi="Arial" w:cs="Times New Roman"/>
      <w:sz w:val="24"/>
      <w:szCs w:val="24"/>
      <w:lang w:eastAsia="ar-SA"/>
    </w:rPr>
  </w:style>
  <w:style w:type="paragraph" w:styleId="Sansinterligne">
    <w:name w:val="No Spacing"/>
    <w:link w:val="SansinterligneCar"/>
    <w:qFormat/>
    <w:rsid w:val="004D78BB"/>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rsid w:val="004D78BB"/>
    <w:rPr>
      <w:rFonts w:ascii="Calibri" w:eastAsia="Times New Roman" w:hAnsi="Calibri" w:cs="Times New Roman"/>
      <w:lang w:val="fr-FR"/>
    </w:rPr>
  </w:style>
  <w:style w:type="character" w:styleId="Appelnotedebasdep">
    <w:name w:val="footnote reference"/>
    <w:rsid w:val="004D78BB"/>
    <w:rPr>
      <w:vertAlign w:val="superscript"/>
    </w:rPr>
  </w:style>
  <w:style w:type="paragraph" w:styleId="Paragraphedeliste">
    <w:name w:val="List Paragraph"/>
    <w:basedOn w:val="Normal"/>
    <w:uiPriority w:val="34"/>
    <w:qFormat/>
    <w:rsid w:val="004D78BB"/>
    <w:pPr>
      <w:widowControl w:val="0"/>
      <w:suppressAutoHyphens/>
      <w:spacing w:after="0" w:line="240" w:lineRule="auto"/>
      <w:ind w:left="720"/>
      <w:contextualSpacing/>
    </w:pPr>
    <w:rPr>
      <w:rFonts w:ascii="Arial" w:eastAsia="Arial Unicode MS" w:hAnsi="Arial"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4D78BB"/>
    <w:pPr>
      <w:keepNext/>
      <w:widowControl w:val="0"/>
      <w:tabs>
        <w:tab w:val="num" w:pos="0"/>
      </w:tabs>
      <w:suppressAutoHyphens/>
      <w:spacing w:before="240" w:after="60" w:line="240" w:lineRule="auto"/>
      <w:outlineLvl w:val="0"/>
    </w:pPr>
    <w:rPr>
      <w:rFonts w:ascii="Arial" w:eastAsia="Arial Unicode MS" w:hAnsi="Arial" w:cs="Times New Roman"/>
      <w:b/>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78BB"/>
    <w:rPr>
      <w:rFonts w:ascii="Arial" w:eastAsia="Arial Unicode MS" w:hAnsi="Arial" w:cs="Times New Roman"/>
      <w:b/>
      <w:kern w:val="1"/>
      <w:sz w:val="28"/>
      <w:szCs w:val="24"/>
      <w:lang w:eastAsia="ar-SA"/>
    </w:rPr>
  </w:style>
  <w:style w:type="character" w:styleId="Lienhypertexte">
    <w:name w:val="Hyperlink"/>
    <w:uiPriority w:val="99"/>
    <w:rsid w:val="004D78BB"/>
    <w:rPr>
      <w:color w:val="0000FF"/>
      <w:u w:val="single"/>
    </w:rPr>
  </w:style>
  <w:style w:type="paragraph" w:styleId="Pieddepage">
    <w:name w:val="footer"/>
    <w:basedOn w:val="Normal"/>
    <w:link w:val="PieddepageCar"/>
    <w:rsid w:val="004D78BB"/>
    <w:pPr>
      <w:widowControl w:val="0"/>
      <w:suppressLineNumbers/>
      <w:tabs>
        <w:tab w:val="center" w:pos="4818"/>
        <w:tab w:val="right" w:pos="9637"/>
      </w:tabs>
      <w:suppressAutoHyphens/>
      <w:spacing w:after="0" w:line="240" w:lineRule="auto"/>
    </w:pPr>
    <w:rPr>
      <w:rFonts w:ascii="Arial" w:eastAsia="Arial Unicode MS" w:hAnsi="Arial" w:cs="Times New Roman"/>
      <w:sz w:val="24"/>
      <w:szCs w:val="24"/>
      <w:lang w:eastAsia="ar-SA"/>
    </w:rPr>
  </w:style>
  <w:style w:type="character" w:customStyle="1" w:styleId="PieddepageCar">
    <w:name w:val="Pied de page Car"/>
    <w:basedOn w:val="Policepardfaut"/>
    <w:link w:val="Pieddepage"/>
    <w:rsid w:val="004D78BB"/>
    <w:rPr>
      <w:rFonts w:ascii="Arial" w:eastAsia="Arial Unicode MS" w:hAnsi="Arial" w:cs="Times New Roman"/>
      <w:sz w:val="24"/>
      <w:szCs w:val="24"/>
      <w:lang w:eastAsia="ar-SA"/>
    </w:rPr>
  </w:style>
  <w:style w:type="paragraph" w:styleId="Notedebasdepage">
    <w:name w:val="footnote text"/>
    <w:aliases w:val="_BE_Note de bas de page"/>
    <w:basedOn w:val="Normal"/>
    <w:link w:val="NotedebasdepageCar"/>
    <w:rsid w:val="004D78BB"/>
    <w:pPr>
      <w:widowControl w:val="0"/>
      <w:suppressAutoHyphens/>
      <w:spacing w:after="0" w:line="240" w:lineRule="auto"/>
    </w:pPr>
    <w:rPr>
      <w:rFonts w:ascii="Arial" w:eastAsia="Arial Unicode MS" w:hAnsi="Arial" w:cs="Times New Roman"/>
      <w:sz w:val="18"/>
      <w:szCs w:val="24"/>
      <w:lang w:eastAsia="ar-SA"/>
    </w:rPr>
  </w:style>
  <w:style w:type="character" w:customStyle="1" w:styleId="NotedebasdepageCar">
    <w:name w:val="Note de bas de page Car"/>
    <w:aliases w:val="_BE_Note de bas de page Car"/>
    <w:basedOn w:val="Policepardfaut"/>
    <w:link w:val="Notedebasdepage"/>
    <w:rsid w:val="004D78BB"/>
    <w:rPr>
      <w:rFonts w:ascii="Arial" w:eastAsia="Arial Unicode MS" w:hAnsi="Arial" w:cs="Times New Roman"/>
      <w:sz w:val="18"/>
      <w:szCs w:val="24"/>
      <w:lang w:eastAsia="ar-SA"/>
    </w:rPr>
  </w:style>
  <w:style w:type="paragraph" w:styleId="En-tte">
    <w:name w:val="header"/>
    <w:basedOn w:val="Normal"/>
    <w:link w:val="En-tteCar"/>
    <w:rsid w:val="004D78BB"/>
    <w:pPr>
      <w:widowControl w:val="0"/>
      <w:suppressLineNumbers/>
      <w:tabs>
        <w:tab w:val="center" w:pos="4818"/>
        <w:tab w:val="right" w:pos="9637"/>
      </w:tabs>
      <w:suppressAutoHyphens/>
      <w:spacing w:after="0" w:line="240" w:lineRule="auto"/>
    </w:pPr>
    <w:rPr>
      <w:rFonts w:ascii="Arial" w:eastAsia="Arial Unicode MS" w:hAnsi="Arial" w:cs="Times New Roman"/>
      <w:sz w:val="24"/>
      <w:szCs w:val="24"/>
      <w:lang w:eastAsia="ar-SA"/>
    </w:rPr>
  </w:style>
  <w:style w:type="character" w:customStyle="1" w:styleId="En-tteCar">
    <w:name w:val="En-tête Car"/>
    <w:basedOn w:val="Policepardfaut"/>
    <w:link w:val="En-tte"/>
    <w:rsid w:val="004D78BB"/>
    <w:rPr>
      <w:rFonts w:ascii="Arial" w:eastAsia="Arial Unicode MS" w:hAnsi="Arial" w:cs="Times New Roman"/>
      <w:sz w:val="24"/>
      <w:szCs w:val="24"/>
      <w:lang w:eastAsia="ar-SA"/>
    </w:rPr>
  </w:style>
  <w:style w:type="paragraph" w:styleId="Sansinterligne">
    <w:name w:val="No Spacing"/>
    <w:link w:val="SansinterligneCar"/>
    <w:qFormat/>
    <w:rsid w:val="004D78BB"/>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rsid w:val="004D78BB"/>
    <w:rPr>
      <w:rFonts w:ascii="Calibri" w:eastAsia="Times New Roman" w:hAnsi="Calibri" w:cs="Times New Roman"/>
      <w:lang w:val="fr-FR"/>
    </w:rPr>
  </w:style>
  <w:style w:type="character" w:styleId="Appelnotedebasdep">
    <w:name w:val="footnote reference"/>
    <w:rsid w:val="004D78BB"/>
    <w:rPr>
      <w:vertAlign w:val="superscript"/>
    </w:rPr>
  </w:style>
  <w:style w:type="paragraph" w:styleId="Paragraphedeliste">
    <w:name w:val="List Paragraph"/>
    <w:basedOn w:val="Normal"/>
    <w:uiPriority w:val="34"/>
    <w:qFormat/>
    <w:rsid w:val="004D78BB"/>
    <w:pPr>
      <w:widowControl w:val="0"/>
      <w:suppressAutoHyphens/>
      <w:spacing w:after="0" w:line="240" w:lineRule="auto"/>
      <w:ind w:left="720"/>
      <w:contextualSpacing/>
    </w:pPr>
    <w:rPr>
      <w:rFonts w:ascii="Arial" w:eastAsia="Arial Unicode MS"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leefmilieu.brussel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justice.just.fgov.be/cgi_loi/change_lg.pl?language=nl&amp;la=N&amp;cn=2009100102&amp;table_name=we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justice.just.fgov.be/cgi_loi/change_lg.pl?language=nl&amp;la=N&amp;cn=2008090446&amp;table_name=w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environnement.brusse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b@environnement.brussel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FR/TXT/PDF/?uri=CELEX:52014XC0628(01)&amp;from=FR" TargetMode="External"/><Relationship Id="rId3" Type="http://schemas.openxmlformats.org/officeDocument/2006/relationships/hyperlink" Target="http://eur-lex.europa.eu/LexUriServ/LexUriServ.do?uri=OJ:C:2012:008:0004:0014:NL:PDF" TargetMode="External"/><Relationship Id="rId7" Type="http://schemas.openxmlformats.org/officeDocument/2006/relationships/hyperlink" Target="http://ec.europa.eu/services_general_interest/docs/comm_quality_framework_nl.pdf" TargetMode="External"/><Relationship Id="rId2" Type="http://schemas.openxmlformats.org/officeDocument/2006/relationships/hyperlink" Target="http://www.ejustice.just.fgov.be/cgi_loi/change_lg.pl?language=nl&amp;la=N&amp;cn=2006061540&amp;table_name=wet" TargetMode="External"/><Relationship Id="rId1" Type="http://schemas.openxmlformats.org/officeDocument/2006/relationships/hyperlink" Target="http://www.ejustice.just.fgov.be/cgi_loi/change_lg.pl?language=nl&amp;la=N&amp;cn=2006022346&amp;table_name=wet" TargetMode="External"/><Relationship Id="rId6" Type="http://schemas.openxmlformats.org/officeDocument/2006/relationships/hyperlink" Target="http://eur-lex.europa.eu/LexUriServ/LexUriServ.do?uri=OJ:L:2012:114:0008:0013:NL:PDF" TargetMode="External"/><Relationship Id="rId11" Type="http://schemas.openxmlformats.org/officeDocument/2006/relationships/hyperlink" Target="http://eur-lex.europa.eu/LexUriServ/LexUriServ.do?uri=OJ:L:2012:007:0003:0010:NL:PDF" TargetMode="External"/><Relationship Id="rId5" Type="http://schemas.openxmlformats.org/officeDocument/2006/relationships/hyperlink" Target="http://eur-lex.europa.eu/legal-content/NL/TXT/?uri=CELEX:32013R1407" TargetMode="External"/><Relationship Id="rId10" Type="http://schemas.openxmlformats.org/officeDocument/2006/relationships/hyperlink" Target="http://eur-lex.europa.eu/legal-content/NL/TXT/?uri=CELEX:32014R0651" TargetMode="External"/><Relationship Id="rId4" Type="http://schemas.openxmlformats.org/officeDocument/2006/relationships/hyperlink" Target="http://eur-lex.europa.eu/LexUriServ/LexUriServ.do?uri=OJ:C:2012:008:0004:0014:NL:PDF" TargetMode="External"/><Relationship Id="rId9" Type="http://schemas.openxmlformats.org/officeDocument/2006/relationships/hyperlink" Target="http://eur-lex.europa.eu/legal-content/NL/TXT/?uri=CELEX:52012XC0111(0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1759</Words>
  <Characters>9676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BIM-IBGE</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HALLARD Cindy</dc:creator>
  <cp:lastModifiedBy>SQUILBIN Catherine</cp:lastModifiedBy>
  <cp:revision>9</cp:revision>
  <dcterms:created xsi:type="dcterms:W3CDTF">2020-06-12T07:38:00Z</dcterms:created>
  <dcterms:modified xsi:type="dcterms:W3CDTF">2020-07-28T14:54:00Z</dcterms:modified>
</cp:coreProperties>
</file>