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25" w:rsidRPr="00F73700" w:rsidRDefault="003D1072" w:rsidP="00FB4325">
      <w:pPr>
        <w:pStyle w:val="TitreFiche"/>
        <w:rPr>
          <w:rFonts w:cs="Arial"/>
        </w:rPr>
      </w:pPr>
      <w:bookmarkStart w:id="0" w:name="_GoBack"/>
      <w:bookmarkEnd w:id="0"/>
      <w:r>
        <w:t>Werkplan</w:t>
      </w:r>
    </w:p>
    <w:p w:rsidR="005F2CF7" w:rsidRPr="00F73700" w:rsidRDefault="005F2CF7" w:rsidP="00480E74">
      <w:pPr>
        <w:spacing w:line="276" w:lineRule="auto"/>
        <w:ind w:left="0" w:right="0"/>
        <w:rPr>
          <w:rFonts w:eastAsia="Calibri" w:cs="Arial"/>
          <w:color w:val="auto"/>
        </w:rPr>
      </w:pPr>
    </w:p>
    <w:p w:rsidR="005F2CF7" w:rsidRPr="00F73700" w:rsidRDefault="005F2CF7" w:rsidP="00480E74">
      <w:pPr>
        <w:spacing w:line="276" w:lineRule="auto"/>
        <w:ind w:left="0" w:right="0"/>
        <w:rPr>
          <w:rFonts w:eastAsia="Calibri" w:cs="Arial"/>
          <w:i/>
          <w:color w:val="auto"/>
        </w:rPr>
      </w:pPr>
      <w:r>
        <w:rPr>
          <w:i/>
          <w:color w:val="auto"/>
        </w:rPr>
        <w:t xml:space="preserve">Dit document is een bijvoegsel bij het aanvraagformulier voor een milieuvergunning en het aangifteformulier voor </w:t>
      </w:r>
      <w:r w:rsidR="00D9491D">
        <w:rPr>
          <w:i/>
          <w:color w:val="auto"/>
        </w:rPr>
        <w:t xml:space="preserve">een </w:t>
      </w:r>
      <w:r>
        <w:rPr>
          <w:i/>
          <w:color w:val="auto"/>
        </w:rPr>
        <w:t xml:space="preserve">tijdelijke </w:t>
      </w:r>
      <w:r w:rsidR="00D9491D">
        <w:rPr>
          <w:i/>
          <w:color w:val="auto"/>
        </w:rPr>
        <w:t>werf voor inkapseling en/of verwijdering van asbest</w:t>
      </w:r>
      <w:r>
        <w:rPr>
          <w:i/>
          <w:color w:val="auto"/>
        </w:rPr>
        <w:t>.</w:t>
      </w:r>
    </w:p>
    <w:p w:rsidR="005F2CF7" w:rsidRPr="00F73700" w:rsidRDefault="005F2CF7" w:rsidP="00480E74">
      <w:pPr>
        <w:spacing w:line="276" w:lineRule="auto"/>
        <w:ind w:left="0" w:right="0"/>
        <w:rPr>
          <w:rFonts w:eastAsia="Calibri" w:cs="Arial"/>
          <w:i/>
          <w:color w:val="auto"/>
        </w:rPr>
      </w:pPr>
    </w:p>
    <w:p w:rsidR="005F2CF7" w:rsidRPr="00F73700" w:rsidRDefault="005F2CF7" w:rsidP="00480E74">
      <w:pPr>
        <w:spacing w:line="276" w:lineRule="auto"/>
        <w:ind w:left="0" w:right="0"/>
        <w:rPr>
          <w:rFonts w:eastAsia="Calibri" w:cs="Arial"/>
          <w:i/>
          <w:color w:val="auto"/>
        </w:rPr>
      </w:pPr>
      <w:r>
        <w:rPr>
          <w:i/>
          <w:color w:val="auto"/>
        </w:rPr>
        <w:t xml:space="preserve">Dit document helpt de </w:t>
      </w:r>
      <w:r>
        <w:rPr>
          <w:i/>
          <w:color w:val="auto"/>
          <w:u w:val="single"/>
        </w:rPr>
        <w:t>volledigheid van uw dossier</w:t>
      </w:r>
      <w:r>
        <w:rPr>
          <w:i/>
          <w:color w:val="auto"/>
        </w:rPr>
        <w:t xml:space="preserve"> te waarborgen en kan in een </w:t>
      </w:r>
      <w:r>
        <w:rPr>
          <w:i/>
          <w:color w:val="auto"/>
          <w:u w:val="single"/>
        </w:rPr>
        <w:t>korte</w:t>
      </w:r>
      <w:r w:rsidR="00D9491D">
        <w:rPr>
          <w:i/>
          <w:color w:val="auto"/>
          <w:u w:val="single"/>
        </w:rPr>
        <w:t>re</w:t>
      </w:r>
      <w:r>
        <w:rPr>
          <w:i/>
          <w:color w:val="auto"/>
          <w:u w:val="single"/>
        </w:rPr>
        <w:t xml:space="preserve"> afhandelingstijd</w:t>
      </w:r>
      <w:r>
        <w:rPr>
          <w:i/>
          <w:color w:val="auto"/>
        </w:rPr>
        <w:t xml:space="preserve"> resulteren.</w:t>
      </w:r>
    </w:p>
    <w:p w:rsidR="005F2CF7" w:rsidRPr="00F73700" w:rsidRDefault="005F2CF7" w:rsidP="00480E74">
      <w:pPr>
        <w:spacing w:line="276" w:lineRule="auto"/>
        <w:ind w:left="0" w:right="0"/>
        <w:rPr>
          <w:rFonts w:eastAsia="Calibri" w:cs="Arial"/>
          <w:i/>
          <w:color w:val="auto"/>
        </w:rPr>
      </w:pPr>
    </w:p>
    <w:p w:rsidR="005F2CF7" w:rsidRPr="00F73700" w:rsidRDefault="005F2CF7" w:rsidP="00480E74">
      <w:pPr>
        <w:spacing w:line="276" w:lineRule="auto"/>
        <w:ind w:left="0" w:right="0"/>
        <w:rPr>
          <w:rFonts w:eastAsia="Calibri" w:cs="Arial"/>
          <w:i/>
          <w:color w:val="FF0000"/>
        </w:rPr>
      </w:pPr>
      <w:r>
        <w:rPr>
          <w:i/>
          <w:color w:val="FF0000"/>
        </w:rPr>
        <w:t xml:space="preserve">U bent verplicht (1) het aanvraagformulier en (2) dit document correct in te vullen. Vergeet niet alle gevraagde bijlagen </w:t>
      </w:r>
      <w:r w:rsidR="00D9491D">
        <w:rPr>
          <w:i/>
          <w:color w:val="FF0000"/>
        </w:rPr>
        <w:t>in te dienen</w:t>
      </w:r>
      <w:r>
        <w:rPr>
          <w:i/>
          <w:color w:val="FF0000"/>
        </w:rPr>
        <w:t>.</w:t>
      </w:r>
    </w:p>
    <w:p w:rsidR="005F2CF7" w:rsidRPr="00F73700" w:rsidRDefault="005F2CF7" w:rsidP="00480E74">
      <w:pPr>
        <w:spacing w:line="276" w:lineRule="auto"/>
        <w:ind w:left="0" w:right="0"/>
        <w:rPr>
          <w:rFonts w:eastAsia="Calibri" w:cs="Arial"/>
          <w:i/>
          <w:color w:val="auto"/>
        </w:rPr>
      </w:pPr>
    </w:p>
    <w:p w:rsidR="005F2CF7" w:rsidRPr="00F73700" w:rsidRDefault="005F2CF7" w:rsidP="00372412">
      <w:pPr>
        <w:pStyle w:val="Paragraphedeliste"/>
        <w:numPr>
          <w:ilvl w:val="0"/>
          <w:numId w:val="3"/>
        </w:numPr>
        <w:spacing w:after="120"/>
        <w:ind w:hanging="720"/>
        <w:rPr>
          <w:rStyle w:val="BETitreNiveau1Char"/>
          <w:rFonts w:eastAsia="Times" w:cs="Arial"/>
        </w:rPr>
      </w:pPr>
      <w:r>
        <w:rPr>
          <w:rStyle w:val="BETitreNiveau1Char"/>
        </w:rPr>
        <w:t>Werf: Algemene informatie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5F2CF7" w:rsidRPr="00F73700" w:rsidTr="0050318F">
        <w:tc>
          <w:tcPr>
            <w:tcW w:w="2660" w:type="dxa"/>
            <w:shd w:val="clear" w:color="auto" w:fill="auto"/>
            <w:vAlign w:val="center"/>
          </w:tcPr>
          <w:p w:rsidR="005F2CF7" w:rsidRPr="00F73700" w:rsidRDefault="005F2CF7" w:rsidP="0050318F">
            <w:pPr>
              <w:ind w:left="0" w:right="0"/>
              <w:jc w:val="left"/>
              <w:rPr>
                <w:rFonts w:eastAsia="Calibri" w:cs="Arial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Adres</w:t>
            </w:r>
          </w:p>
        </w:tc>
        <w:tc>
          <w:tcPr>
            <w:tcW w:w="7654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rPr>
                <w:rFonts w:eastAsia="Calibri" w:cs="Arial"/>
                <w:color w:val="auto"/>
                <w:sz w:val="22"/>
                <w:szCs w:val="22"/>
              </w:rPr>
            </w:pPr>
          </w:p>
          <w:p w:rsidR="005F2CF7" w:rsidRPr="00F73700" w:rsidRDefault="005F2CF7" w:rsidP="00C91EEC">
            <w:pPr>
              <w:ind w:left="0" w:right="0"/>
              <w:rPr>
                <w:rFonts w:eastAsia="Calibri" w:cs="Arial"/>
                <w:color w:val="auto"/>
                <w:sz w:val="22"/>
                <w:szCs w:val="22"/>
              </w:rPr>
            </w:pPr>
          </w:p>
        </w:tc>
      </w:tr>
      <w:tr w:rsidR="005F2CF7" w:rsidRPr="00F73700" w:rsidTr="0050318F">
        <w:tc>
          <w:tcPr>
            <w:tcW w:w="2660" w:type="dxa"/>
            <w:shd w:val="clear" w:color="auto" w:fill="auto"/>
            <w:vAlign w:val="center"/>
          </w:tcPr>
          <w:p w:rsidR="005F2CF7" w:rsidRPr="00F73700" w:rsidRDefault="005F2CF7" w:rsidP="0050318F">
            <w:pPr>
              <w:ind w:left="0" w:right="0"/>
              <w:jc w:val="left"/>
              <w:rPr>
                <w:rFonts w:eastAsia="Calibri" w:cs="Arial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Doelstellingen</w:t>
            </w:r>
            <w:r>
              <w:rPr>
                <w:b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rPr>
                <w:rFonts w:eastAsia="Calibr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De werken voor de inkapseling of verwijdering van asbest vinden plaats in het kader van een:</w:t>
            </w:r>
          </w:p>
          <w:p w:rsidR="005F2CF7" w:rsidRDefault="005F2CF7" w:rsidP="00C91EEC">
            <w:pPr>
              <w:ind w:left="0" w:right="0"/>
              <w:rPr>
                <w:rFonts w:eastAsia="Calibri" w:cs="Arial"/>
                <w:color w:val="auto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2410"/>
              <w:gridCol w:w="709"/>
              <w:gridCol w:w="2296"/>
            </w:tblGrid>
            <w:tr w:rsidR="00DB75AC" w:rsidTr="004505C9">
              <w:tc>
                <w:tcPr>
                  <w:tcW w:w="2013" w:type="dxa"/>
                </w:tcPr>
                <w:p w:rsidR="00DB75AC" w:rsidRDefault="00DB75AC" w:rsidP="00DC06FF">
                  <w:pPr>
                    <w:ind w:left="0" w:right="0"/>
                    <w:jc w:val="center"/>
                    <w:rPr>
                      <w:rFonts w:cs="Arial"/>
                      <w:color w:val="auto"/>
                    </w:rPr>
                  </w:pPr>
                </w:p>
              </w:tc>
              <w:tc>
                <w:tcPr>
                  <w:tcW w:w="2410" w:type="dxa"/>
                </w:tcPr>
                <w:p w:rsidR="00DB75AC" w:rsidRDefault="00DB75AC" w:rsidP="00DC06FF">
                  <w:pPr>
                    <w:ind w:left="0" w:right="0"/>
                    <w:jc w:val="center"/>
                    <w:rPr>
                      <w:rFonts w:cs="Arial"/>
                      <w:color w:val="auto"/>
                    </w:rPr>
                  </w:pPr>
                  <w:r>
                    <w:rPr>
                      <w:color w:val="auto"/>
                    </w:rPr>
                    <w:t>VERBOUWINGS</w:t>
                  </w:r>
                </w:p>
              </w:tc>
              <w:tc>
                <w:tcPr>
                  <w:tcW w:w="709" w:type="dxa"/>
                </w:tcPr>
                <w:p w:rsidR="00DB75AC" w:rsidRDefault="00DB75AC" w:rsidP="00DC06FF">
                  <w:pPr>
                    <w:ind w:left="0" w:right="0"/>
                    <w:jc w:val="center"/>
                    <w:rPr>
                      <w:rFonts w:cs="Arial"/>
                      <w:color w:val="auto"/>
                    </w:rPr>
                  </w:pPr>
                  <w:r>
                    <w:rPr>
                      <w:color w:val="auto"/>
                    </w:rPr>
                    <w:t>en/of</w:t>
                  </w:r>
                </w:p>
              </w:tc>
              <w:tc>
                <w:tcPr>
                  <w:tcW w:w="2296" w:type="dxa"/>
                </w:tcPr>
                <w:p w:rsidR="00DB75AC" w:rsidRDefault="00DB75AC" w:rsidP="00DC06FF">
                  <w:pPr>
                    <w:ind w:left="0" w:right="0"/>
                    <w:jc w:val="center"/>
                    <w:rPr>
                      <w:rFonts w:cs="Arial"/>
                      <w:color w:val="auto"/>
                    </w:rPr>
                  </w:pPr>
                  <w:r>
                    <w:rPr>
                      <w:color w:val="auto"/>
                    </w:rPr>
                    <w:t>AFBRAAKWERF</w:t>
                  </w:r>
                </w:p>
              </w:tc>
            </w:tr>
            <w:tr w:rsidR="00DB75AC" w:rsidTr="004505C9">
              <w:tc>
                <w:tcPr>
                  <w:tcW w:w="2013" w:type="dxa"/>
                </w:tcPr>
                <w:p w:rsidR="00DB75AC" w:rsidRDefault="00DB75AC" w:rsidP="004505C9">
                  <w:pPr>
                    <w:ind w:left="0" w:right="0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</w:rPr>
                    <w:t>Bruto-oppervlakte</w:t>
                  </w:r>
                </w:p>
              </w:tc>
              <w:tc>
                <w:tcPr>
                  <w:tcW w:w="2410" w:type="dxa"/>
                </w:tcPr>
                <w:p w:rsidR="00DB75AC" w:rsidRDefault="00DB75AC" w:rsidP="004505C9">
                  <w:pPr>
                    <w:ind w:left="0" w:right="0"/>
                    <w:rPr>
                      <w:rFonts w:cs="Arial"/>
                      <w:color w:val="auto"/>
                    </w:rPr>
                  </w:pPr>
                </w:p>
              </w:tc>
              <w:tc>
                <w:tcPr>
                  <w:tcW w:w="709" w:type="dxa"/>
                </w:tcPr>
                <w:p w:rsidR="00DB75AC" w:rsidRDefault="00DB75AC" w:rsidP="004505C9">
                  <w:pPr>
                    <w:ind w:left="0" w:right="0"/>
                    <w:rPr>
                      <w:rFonts w:cs="Arial"/>
                      <w:color w:val="auto"/>
                    </w:rPr>
                  </w:pPr>
                </w:p>
              </w:tc>
              <w:tc>
                <w:tcPr>
                  <w:tcW w:w="2296" w:type="dxa"/>
                </w:tcPr>
                <w:p w:rsidR="00DB75AC" w:rsidRDefault="00DB75AC" w:rsidP="004505C9">
                  <w:pPr>
                    <w:ind w:left="0" w:right="0"/>
                    <w:rPr>
                      <w:rFonts w:cs="Arial"/>
                      <w:color w:val="auto"/>
                    </w:rPr>
                  </w:pPr>
                </w:p>
              </w:tc>
            </w:tr>
          </w:tbl>
          <w:p w:rsidR="00DB75AC" w:rsidRPr="005B239D" w:rsidRDefault="00DB75AC" w:rsidP="00C91EEC">
            <w:pPr>
              <w:ind w:left="0" w:right="0"/>
              <w:rPr>
                <w:rFonts w:eastAsia="Calibri" w:cs="Arial"/>
                <w:color w:val="auto"/>
                <w:sz w:val="16"/>
                <w:szCs w:val="16"/>
              </w:rPr>
            </w:pPr>
          </w:p>
          <w:p w:rsidR="00372412" w:rsidRPr="00F73700" w:rsidRDefault="00372412" w:rsidP="00C91EEC">
            <w:pPr>
              <w:ind w:left="0" w:right="0"/>
              <w:rPr>
                <w:rFonts w:eastAsia="Calibri" w:cs="Arial"/>
                <w:color w:val="auto"/>
                <w:sz w:val="22"/>
                <w:szCs w:val="22"/>
              </w:rPr>
            </w:pPr>
          </w:p>
        </w:tc>
      </w:tr>
      <w:tr w:rsidR="00E35145" w:rsidRPr="00F73700" w:rsidTr="0050318F">
        <w:tc>
          <w:tcPr>
            <w:tcW w:w="2660" w:type="dxa"/>
            <w:shd w:val="clear" w:color="auto" w:fill="auto"/>
            <w:vAlign w:val="center"/>
          </w:tcPr>
          <w:p w:rsidR="00E35145" w:rsidRPr="00F73700" w:rsidRDefault="00E35145" w:rsidP="0050318F">
            <w:pPr>
              <w:ind w:left="0" w:right="0"/>
              <w:jc w:val="left"/>
              <w:rPr>
                <w:rFonts w:eastAsia="Calibri" w:cs="Arial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Onderneming verantwoordelijk voor de asbestverwijdering</w:t>
            </w:r>
          </w:p>
        </w:tc>
        <w:tc>
          <w:tcPr>
            <w:tcW w:w="7654" w:type="dxa"/>
            <w:shd w:val="clear" w:color="auto" w:fill="auto"/>
          </w:tcPr>
          <w:p w:rsidR="00E35145" w:rsidRPr="00F73700" w:rsidRDefault="00E35145" w:rsidP="00C91EEC">
            <w:pPr>
              <w:ind w:left="0" w:right="0"/>
              <w:rPr>
                <w:rFonts w:eastAsia="Calibri" w:cs="Arial"/>
                <w:sz w:val="22"/>
                <w:szCs w:val="22"/>
              </w:rPr>
            </w:pPr>
            <w:r>
              <w:rPr>
                <w:sz w:val="22"/>
              </w:rPr>
              <w:t>Naam:</w:t>
            </w:r>
          </w:p>
          <w:p w:rsidR="00E35145" w:rsidRPr="00F73700" w:rsidRDefault="00E35145" w:rsidP="00C91EEC">
            <w:pPr>
              <w:ind w:left="0" w:right="0"/>
              <w:rPr>
                <w:rFonts w:eastAsia="Calibri" w:cs="Arial"/>
                <w:sz w:val="22"/>
                <w:szCs w:val="22"/>
              </w:rPr>
            </w:pPr>
            <w:r>
              <w:rPr>
                <w:sz w:val="22"/>
              </w:rPr>
              <w:t>Contactgegevens:</w:t>
            </w:r>
          </w:p>
          <w:p w:rsidR="00E35145" w:rsidRPr="00F73700" w:rsidRDefault="00E35145" w:rsidP="00C91EEC">
            <w:pPr>
              <w:ind w:left="0" w:right="0"/>
              <w:rPr>
                <w:rFonts w:eastAsia="Calibri" w:cs="Arial"/>
                <w:color w:val="auto"/>
                <w:sz w:val="22"/>
                <w:szCs w:val="22"/>
              </w:rPr>
            </w:pPr>
            <w:r>
              <w:rPr>
                <w:sz w:val="22"/>
              </w:rPr>
              <w:t>Contactpersoon (+ tel. of gsm):</w:t>
            </w:r>
          </w:p>
        </w:tc>
      </w:tr>
      <w:tr w:rsidR="005F2CF7" w:rsidRPr="00F73700" w:rsidTr="0050318F">
        <w:tc>
          <w:tcPr>
            <w:tcW w:w="2660" w:type="dxa"/>
            <w:shd w:val="clear" w:color="auto" w:fill="auto"/>
            <w:vAlign w:val="center"/>
          </w:tcPr>
          <w:p w:rsidR="005F2CF7" w:rsidRPr="00F73700" w:rsidRDefault="005F2CF7" w:rsidP="0050318F">
            <w:pPr>
              <w:ind w:left="0" w:right="0"/>
              <w:jc w:val="left"/>
              <w:rPr>
                <w:rFonts w:eastAsia="Calibri" w:cs="Arial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Opdrachtgever</w:t>
            </w:r>
          </w:p>
        </w:tc>
        <w:tc>
          <w:tcPr>
            <w:tcW w:w="7654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rPr>
                <w:rFonts w:eastAsia="Calibr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Naam:</w:t>
            </w:r>
          </w:p>
          <w:p w:rsidR="005F2CF7" w:rsidRPr="00F73700" w:rsidRDefault="005F2CF7" w:rsidP="00C91EEC">
            <w:pPr>
              <w:ind w:left="0" w:right="0"/>
              <w:rPr>
                <w:rFonts w:eastAsia="Calibr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Contactgegevens:</w:t>
            </w:r>
          </w:p>
          <w:p w:rsidR="005F2CF7" w:rsidRPr="00F73700" w:rsidRDefault="005F2CF7" w:rsidP="00C91EEC">
            <w:pPr>
              <w:ind w:left="0" w:right="0"/>
              <w:rPr>
                <w:rFonts w:eastAsia="Calibri" w:cs="Arial"/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Contactpersoon:</w:t>
            </w:r>
          </w:p>
        </w:tc>
      </w:tr>
      <w:tr w:rsidR="005F2CF7" w:rsidRPr="00F73700" w:rsidTr="0050318F">
        <w:tc>
          <w:tcPr>
            <w:tcW w:w="2660" w:type="dxa"/>
            <w:shd w:val="clear" w:color="auto" w:fill="auto"/>
            <w:vAlign w:val="center"/>
          </w:tcPr>
          <w:p w:rsidR="005F2CF7" w:rsidRPr="00F73700" w:rsidRDefault="005F2CF7" w:rsidP="0050318F">
            <w:pPr>
              <w:ind w:left="0" w:right="0"/>
              <w:jc w:val="left"/>
              <w:rPr>
                <w:rFonts w:eastAsia="Calibri" w:cs="Arial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Erkend laboratorium voor lucht- en watermetingen</w:t>
            </w:r>
          </w:p>
        </w:tc>
        <w:tc>
          <w:tcPr>
            <w:tcW w:w="7654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rPr>
                <w:rFonts w:eastAsia="Calibri" w:cs="Arial"/>
                <w:color w:val="auto"/>
                <w:sz w:val="22"/>
                <w:szCs w:val="22"/>
              </w:rPr>
            </w:pPr>
          </w:p>
        </w:tc>
      </w:tr>
      <w:tr w:rsidR="00E35145" w:rsidRPr="00F73700" w:rsidTr="0050318F">
        <w:tc>
          <w:tcPr>
            <w:tcW w:w="2660" w:type="dxa"/>
            <w:shd w:val="clear" w:color="auto" w:fill="auto"/>
            <w:vAlign w:val="center"/>
          </w:tcPr>
          <w:p w:rsidR="00E35145" w:rsidRPr="00F73700" w:rsidRDefault="00E35145" w:rsidP="0050318F">
            <w:pPr>
              <w:ind w:left="0" w:right="0"/>
              <w:jc w:val="left"/>
              <w:rPr>
                <w:rFonts w:eastAsia="Calibri" w:cs="Arial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Erkende ophaler van gevaarlijk afval</w:t>
            </w:r>
          </w:p>
        </w:tc>
        <w:tc>
          <w:tcPr>
            <w:tcW w:w="7654" w:type="dxa"/>
            <w:shd w:val="clear" w:color="auto" w:fill="auto"/>
          </w:tcPr>
          <w:p w:rsidR="00E35145" w:rsidRPr="00F73700" w:rsidRDefault="00E35145" w:rsidP="00C91EEC">
            <w:pPr>
              <w:ind w:left="0" w:right="0"/>
              <w:rPr>
                <w:rFonts w:eastAsia="Calibri" w:cs="Arial"/>
                <w:color w:val="auto"/>
                <w:sz w:val="22"/>
                <w:szCs w:val="22"/>
              </w:rPr>
            </w:pPr>
          </w:p>
        </w:tc>
      </w:tr>
      <w:tr w:rsidR="005F2CF7" w:rsidRPr="00F73700" w:rsidTr="0050318F">
        <w:tc>
          <w:tcPr>
            <w:tcW w:w="2660" w:type="dxa"/>
            <w:shd w:val="clear" w:color="auto" w:fill="auto"/>
            <w:vAlign w:val="center"/>
          </w:tcPr>
          <w:p w:rsidR="005F2CF7" w:rsidRPr="00F73700" w:rsidRDefault="005F2CF7" w:rsidP="00D9491D">
            <w:pPr>
              <w:ind w:left="0" w:right="0"/>
              <w:jc w:val="left"/>
              <w:rPr>
                <w:rFonts w:eastAsia="Calibri" w:cs="Arial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Duur van de werk</w:t>
            </w:r>
            <w:r w:rsidR="00D9491D">
              <w:rPr>
                <w:b/>
                <w:color w:val="auto"/>
                <w:sz w:val="22"/>
              </w:rPr>
              <w:t>en</w:t>
            </w:r>
          </w:p>
        </w:tc>
        <w:tc>
          <w:tcPr>
            <w:tcW w:w="7654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rPr>
                <w:rFonts w:eastAsia="Calibr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    ... dag(en)</w:t>
            </w:r>
          </w:p>
          <w:p w:rsidR="005F2CF7" w:rsidRPr="00F73700" w:rsidRDefault="005F2CF7" w:rsidP="00C91EEC">
            <w:pPr>
              <w:ind w:left="0" w:right="0"/>
              <w:rPr>
                <w:rFonts w:eastAsia="Calibr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Indien de werk</w:t>
            </w:r>
            <w:r w:rsidR="00D9491D">
              <w:rPr>
                <w:color w:val="auto"/>
                <w:sz w:val="22"/>
              </w:rPr>
              <w:t>e</w:t>
            </w:r>
            <w:r>
              <w:rPr>
                <w:color w:val="auto"/>
                <w:sz w:val="22"/>
              </w:rPr>
              <w:t>n in diverse fasen worden uitgevoerd:</w:t>
            </w:r>
          </w:p>
          <w:p w:rsidR="005F2CF7" w:rsidRPr="00F73700" w:rsidRDefault="005F2CF7" w:rsidP="00C91EEC">
            <w:pPr>
              <w:numPr>
                <w:ilvl w:val="0"/>
                <w:numId w:val="2"/>
              </w:numPr>
              <w:ind w:right="0"/>
              <w:contextualSpacing/>
              <w:rPr>
                <w:rFonts w:eastAsia="Calibr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Fase 1: posten …</w:t>
            </w:r>
          </w:p>
          <w:p w:rsidR="005F2CF7" w:rsidRPr="00F73700" w:rsidRDefault="005F2CF7" w:rsidP="00C91EEC">
            <w:pPr>
              <w:numPr>
                <w:ilvl w:val="0"/>
                <w:numId w:val="2"/>
              </w:numPr>
              <w:ind w:right="0"/>
              <w:contextualSpacing/>
              <w:rPr>
                <w:rFonts w:eastAsia="Calibr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Fase 2: posten …</w:t>
            </w:r>
          </w:p>
          <w:p w:rsidR="005F2CF7" w:rsidRPr="00F73700" w:rsidRDefault="005F2CF7" w:rsidP="00C91EEC">
            <w:pPr>
              <w:numPr>
                <w:ilvl w:val="0"/>
                <w:numId w:val="2"/>
              </w:numPr>
              <w:ind w:right="0"/>
              <w:contextualSpacing/>
              <w:rPr>
                <w:rFonts w:eastAsia="Calibr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…</w:t>
            </w:r>
          </w:p>
          <w:p w:rsidR="005F2CF7" w:rsidRPr="00F73700" w:rsidRDefault="005F2CF7" w:rsidP="00D9491D">
            <w:pPr>
              <w:ind w:left="0" w:right="0"/>
              <w:rPr>
                <w:rFonts w:eastAsia="Calibri" w:cs="Arial"/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</w:rPr>
              <w:t xml:space="preserve">Voeg </w:t>
            </w:r>
            <w:r>
              <w:rPr>
                <w:i/>
                <w:color w:val="auto"/>
                <w:sz w:val="22"/>
                <w:u w:val="single"/>
              </w:rPr>
              <w:t>als bijlage</w:t>
            </w:r>
            <w:r>
              <w:rPr>
                <w:i/>
                <w:color w:val="auto"/>
                <w:sz w:val="22"/>
              </w:rPr>
              <w:t xml:space="preserve"> een </w:t>
            </w:r>
            <w:proofErr w:type="spellStart"/>
            <w:r>
              <w:rPr>
                <w:i/>
                <w:color w:val="auto"/>
                <w:sz w:val="22"/>
              </w:rPr>
              <w:t>Gantt</w:t>
            </w:r>
            <w:proofErr w:type="spellEnd"/>
            <w:r>
              <w:rPr>
                <w:i/>
                <w:color w:val="auto"/>
                <w:sz w:val="22"/>
              </w:rPr>
              <w:t xml:space="preserve">-diagram toe indien dat nuttig </w:t>
            </w:r>
            <w:r w:rsidR="00D9491D">
              <w:rPr>
                <w:i/>
                <w:color w:val="auto"/>
                <w:sz w:val="22"/>
              </w:rPr>
              <w:t>is.</w:t>
            </w:r>
          </w:p>
        </w:tc>
      </w:tr>
      <w:tr w:rsidR="005F2CF7" w:rsidRPr="00F73700" w:rsidTr="0050318F">
        <w:tc>
          <w:tcPr>
            <w:tcW w:w="2660" w:type="dxa"/>
            <w:shd w:val="clear" w:color="auto" w:fill="auto"/>
            <w:vAlign w:val="center"/>
          </w:tcPr>
          <w:p w:rsidR="005F2CF7" w:rsidRPr="00F73700" w:rsidRDefault="001B4C9D" w:rsidP="0050318F">
            <w:pPr>
              <w:ind w:left="0" w:right="0"/>
              <w:jc w:val="left"/>
              <w:rPr>
                <w:rFonts w:eastAsia="Calibri" w:cs="Arial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Werkingsuren</w:t>
            </w:r>
          </w:p>
        </w:tc>
        <w:tc>
          <w:tcPr>
            <w:tcW w:w="7654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rPr>
                <w:rFonts w:eastAsia="Calibri" w:cs="Arial"/>
                <w:color w:val="auto"/>
                <w:sz w:val="22"/>
                <w:szCs w:val="22"/>
              </w:rPr>
            </w:pPr>
          </w:p>
        </w:tc>
      </w:tr>
      <w:tr w:rsidR="005F2CF7" w:rsidRPr="00F73700" w:rsidTr="0050318F">
        <w:tc>
          <w:tcPr>
            <w:tcW w:w="2660" w:type="dxa"/>
            <w:shd w:val="clear" w:color="auto" w:fill="auto"/>
            <w:vAlign w:val="center"/>
          </w:tcPr>
          <w:p w:rsidR="005F2CF7" w:rsidRPr="00F73700" w:rsidRDefault="005F2CF7" w:rsidP="00D9491D">
            <w:pPr>
              <w:ind w:left="0" w:right="0"/>
              <w:jc w:val="left"/>
              <w:rPr>
                <w:rFonts w:eastAsia="Calibri" w:cs="Arial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Geplande begindatum van de werk</w:t>
            </w:r>
            <w:r w:rsidR="00D9491D">
              <w:rPr>
                <w:b/>
                <w:color w:val="auto"/>
                <w:sz w:val="22"/>
              </w:rPr>
              <w:t>en</w:t>
            </w:r>
          </w:p>
        </w:tc>
        <w:tc>
          <w:tcPr>
            <w:tcW w:w="7654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rPr>
                <w:rFonts w:eastAsia="Calibri" w:cs="Arial"/>
                <w:color w:val="auto"/>
                <w:sz w:val="22"/>
                <w:szCs w:val="22"/>
              </w:rPr>
            </w:pPr>
          </w:p>
        </w:tc>
      </w:tr>
    </w:tbl>
    <w:p w:rsidR="00F73700" w:rsidRDefault="005F2CF7" w:rsidP="00480E74">
      <w:pPr>
        <w:spacing w:before="120" w:line="276" w:lineRule="auto"/>
        <w:ind w:left="0" w:right="0"/>
        <w:rPr>
          <w:rFonts w:eastAsia="Calibri" w:cs="Arial"/>
          <w:i/>
          <w:color w:val="auto"/>
        </w:rPr>
        <w:sectPr w:rsidR="00F73700" w:rsidSect="005476F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" w:right="567" w:bottom="851" w:left="1021" w:header="709" w:footer="851" w:gutter="0"/>
          <w:cols w:space="708"/>
          <w:titlePg/>
        </w:sectPr>
      </w:pPr>
      <w:r>
        <w:rPr>
          <w:b/>
          <w:color w:val="auto"/>
          <w:vertAlign w:val="superscript"/>
        </w:rPr>
        <w:t>1</w:t>
      </w:r>
      <w:r>
        <w:rPr>
          <w:color w:val="auto"/>
        </w:rPr>
        <w:t xml:space="preserve"> </w:t>
      </w:r>
      <w:r>
        <w:rPr>
          <w:i/>
          <w:color w:val="auto"/>
        </w:rPr>
        <w:t>Kies tussen de diverse mogelijkheden</w:t>
      </w:r>
    </w:p>
    <w:p w:rsidR="00E35145" w:rsidRPr="00F73700" w:rsidRDefault="00C910D5" w:rsidP="00E35145">
      <w:pPr>
        <w:pStyle w:val="Paragraphedeliste"/>
        <w:numPr>
          <w:ilvl w:val="0"/>
          <w:numId w:val="3"/>
        </w:numPr>
        <w:spacing w:after="120"/>
        <w:ind w:hanging="720"/>
        <w:rPr>
          <w:rStyle w:val="BETitreNiveau1Char"/>
          <w:rFonts w:eastAsia="Times" w:cs="Arial"/>
        </w:rPr>
      </w:pPr>
      <w:r>
        <w:rPr>
          <w:rStyle w:val="BETitreNiveau1Char"/>
        </w:rPr>
        <w:lastRenderedPageBreak/>
        <w:t>Overzichtstabel van de werken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1216"/>
        <w:gridCol w:w="982"/>
        <w:gridCol w:w="842"/>
        <w:gridCol w:w="1383"/>
        <w:gridCol w:w="1633"/>
        <w:gridCol w:w="1296"/>
        <w:gridCol w:w="2262"/>
      </w:tblGrid>
      <w:tr w:rsidR="00D9491D" w:rsidRPr="00F73700" w:rsidTr="0044498E">
        <w:trPr>
          <w:trHeight w:val="57"/>
        </w:trPr>
        <w:tc>
          <w:tcPr>
            <w:tcW w:w="675" w:type="dxa"/>
            <w:tcBorders>
              <w:top w:val="single" w:sz="6" w:space="0" w:color="auto"/>
            </w:tcBorders>
            <w:vAlign w:val="center"/>
          </w:tcPr>
          <w:p w:rsidR="008F4C1B" w:rsidRPr="00F73700" w:rsidRDefault="008F4C1B" w:rsidP="0044498E">
            <w:pPr>
              <w:tabs>
                <w:tab w:val="left" w:pos="-1136"/>
                <w:tab w:val="left" w:pos="-569"/>
                <w:tab w:val="left" w:pos="-3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/>
                <w:color w:val="auto"/>
                <w:spacing w:val="-2"/>
              </w:rPr>
            </w:pPr>
            <w:r>
              <w:rPr>
                <w:b/>
                <w:color w:val="auto"/>
                <w:spacing w:val="-2"/>
              </w:rPr>
              <w:t>Post</w:t>
            </w:r>
          </w:p>
        </w:tc>
        <w:tc>
          <w:tcPr>
            <w:tcW w:w="1238" w:type="dxa"/>
            <w:tcBorders>
              <w:top w:val="single" w:sz="6" w:space="0" w:color="auto"/>
            </w:tcBorders>
            <w:vAlign w:val="center"/>
          </w:tcPr>
          <w:p w:rsidR="008F4C1B" w:rsidRPr="00F73700" w:rsidRDefault="008F4C1B" w:rsidP="0044498E">
            <w:pPr>
              <w:tabs>
                <w:tab w:val="left" w:pos="-1136"/>
                <w:tab w:val="left" w:pos="-569"/>
                <w:tab w:val="left" w:pos="-3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/>
                <w:color w:val="auto"/>
                <w:spacing w:val="-2"/>
              </w:rPr>
            </w:pPr>
            <w:r>
              <w:rPr>
                <w:b/>
                <w:color w:val="auto"/>
                <w:spacing w:val="-2"/>
              </w:rPr>
              <w:t xml:space="preserve">Nr. </w:t>
            </w:r>
            <w:r w:rsidR="00D9491D">
              <w:rPr>
                <w:b/>
                <w:color w:val="auto"/>
                <w:spacing w:val="-2"/>
              </w:rPr>
              <w:t xml:space="preserve">fiche </w:t>
            </w:r>
            <w:r>
              <w:rPr>
                <w:b/>
                <w:color w:val="auto"/>
                <w:spacing w:val="-2"/>
              </w:rPr>
              <w:t>inventaris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8F4C1B" w:rsidRPr="00F73700" w:rsidRDefault="008F4C1B" w:rsidP="0044498E">
            <w:pPr>
              <w:tabs>
                <w:tab w:val="left" w:pos="-1136"/>
                <w:tab w:val="left" w:pos="-569"/>
                <w:tab w:val="left" w:pos="-3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/>
                <w:color w:val="auto"/>
                <w:spacing w:val="-2"/>
              </w:rPr>
            </w:pPr>
            <w:r>
              <w:rPr>
                <w:b/>
                <w:color w:val="auto"/>
                <w:spacing w:val="-2"/>
              </w:rPr>
              <w:t>Gebouw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8F4C1B" w:rsidRPr="00F73700" w:rsidRDefault="008F4C1B" w:rsidP="0044498E">
            <w:pPr>
              <w:tabs>
                <w:tab w:val="left" w:pos="-1136"/>
                <w:tab w:val="left" w:pos="-569"/>
                <w:tab w:val="left" w:pos="-3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/>
                <w:color w:val="auto"/>
                <w:spacing w:val="-2"/>
              </w:rPr>
            </w:pPr>
            <w:r>
              <w:rPr>
                <w:b/>
                <w:color w:val="auto"/>
                <w:spacing w:val="-2"/>
              </w:rPr>
              <w:t>Niveau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8F4C1B" w:rsidRPr="00F73700" w:rsidRDefault="008F4C1B" w:rsidP="0044498E">
            <w:pPr>
              <w:tabs>
                <w:tab w:val="left" w:pos="-1136"/>
                <w:tab w:val="left" w:pos="-569"/>
                <w:tab w:val="left" w:pos="-3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/>
                <w:color w:val="auto"/>
                <w:spacing w:val="-2"/>
              </w:rPr>
            </w:pPr>
            <w:r>
              <w:rPr>
                <w:b/>
                <w:color w:val="auto"/>
                <w:spacing w:val="-2"/>
              </w:rPr>
              <w:t>Lokalisatie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8F4C1B" w:rsidRPr="00F73700" w:rsidRDefault="00D9491D" w:rsidP="0044498E">
            <w:pPr>
              <w:tabs>
                <w:tab w:val="left" w:pos="-1136"/>
                <w:tab w:val="left" w:pos="-569"/>
                <w:tab w:val="left" w:pos="-3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/>
                <w:color w:val="auto"/>
                <w:spacing w:val="-2"/>
              </w:rPr>
            </w:pPr>
            <w:r>
              <w:rPr>
                <w:b/>
                <w:color w:val="auto"/>
                <w:spacing w:val="-2"/>
              </w:rPr>
              <w:t>Type van toepassing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8F4C1B" w:rsidRPr="00F73700" w:rsidRDefault="008F4C1B" w:rsidP="0044498E">
            <w:pPr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/>
                <w:color w:val="auto"/>
              </w:rPr>
            </w:pPr>
            <w:r>
              <w:rPr>
                <w:b/>
                <w:color w:val="auto"/>
              </w:rPr>
              <w:t>Geraamde hoeveelheid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8F4C1B" w:rsidRPr="00F73700" w:rsidRDefault="008F4C1B" w:rsidP="0044498E">
            <w:pPr>
              <w:tabs>
                <w:tab w:val="left" w:pos="-1136"/>
                <w:tab w:val="left" w:pos="-569"/>
                <w:tab w:val="left" w:pos="-3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/>
                <w:color w:val="auto"/>
                <w:spacing w:val="-2"/>
              </w:rPr>
            </w:pPr>
            <w:r>
              <w:rPr>
                <w:b/>
                <w:color w:val="auto"/>
                <w:spacing w:val="-2"/>
              </w:rPr>
              <w:t>Inkapselings</w:t>
            </w:r>
            <w:r w:rsidR="00D9491D">
              <w:rPr>
                <w:b/>
                <w:color w:val="auto"/>
                <w:spacing w:val="-2"/>
              </w:rPr>
              <w:t>-</w:t>
            </w:r>
            <w:r>
              <w:rPr>
                <w:b/>
                <w:color w:val="auto"/>
                <w:spacing w:val="-2"/>
              </w:rPr>
              <w:t xml:space="preserve"> en-/of verwijderingsmethode</w:t>
            </w:r>
          </w:p>
        </w:tc>
      </w:tr>
      <w:tr w:rsidR="00D9491D" w:rsidRPr="00F73700" w:rsidTr="00727A32">
        <w:trPr>
          <w:trHeight w:val="282"/>
        </w:trPr>
        <w:tc>
          <w:tcPr>
            <w:tcW w:w="675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238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992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851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417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left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701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left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134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left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2268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left"/>
              <w:rPr>
                <w:rFonts w:eastAsia="Calibri" w:cs="Arial"/>
                <w:bCs/>
                <w:color w:val="auto"/>
              </w:rPr>
            </w:pPr>
          </w:p>
        </w:tc>
      </w:tr>
      <w:tr w:rsidR="00D9491D" w:rsidRPr="00F73700" w:rsidTr="00727A32">
        <w:trPr>
          <w:trHeight w:val="57"/>
        </w:trPr>
        <w:tc>
          <w:tcPr>
            <w:tcW w:w="675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238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992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851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417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left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701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left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134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left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2268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left"/>
              <w:rPr>
                <w:rFonts w:eastAsia="Calibri" w:cs="Arial"/>
                <w:bCs/>
                <w:color w:val="auto"/>
              </w:rPr>
            </w:pPr>
          </w:p>
        </w:tc>
      </w:tr>
      <w:tr w:rsidR="00D9491D" w:rsidRPr="00F73700" w:rsidTr="00727A32">
        <w:trPr>
          <w:trHeight w:val="57"/>
        </w:trPr>
        <w:tc>
          <w:tcPr>
            <w:tcW w:w="675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238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992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851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center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417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left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701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left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1134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left"/>
              <w:rPr>
                <w:rFonts w:eastAsia="Calibri" w:cs="Arial"/>
                <w:bCs/>
                <w:color w:val="auto"/>
              </w:rPr>
            </w:pPr>
          </w:p>
        </w:tc>
        <w:tc>
          <w:tcPr>
            <w:tcW w:w="2268" w:type="dxa"/>
          </w:tcPr>
          <w:p w:rsidR="008F4C1B" w:rsidRPr="00F73700" w:rsidRDefault="008F4C1B" w:rsidP="00E35145">
            <w:pPr>
              <w:spacing w:before="100" w:beforeAutospacing="1" w:after="100" w:afterAutospacing="1" w:line="276" w:lineRule="auto"/>
              <w:ind w:left="0" w:right="0"/>
              <w:contextualSpacing/>
              <w:jc w:val="left"/>
              <w:rPr>
                <w:rFonts w:eastAsia="Calibri" w:cs="Arial"/>
                <w:bCs/>
                <w:color w:val="auto"/>
              </w:rPr>
            </w:pPr>
          </w:p>
        </w:tc>
      </w:tr>
    </w:tbl>
    <w:p w:rsidR="005F2CF7" w:rsidRPr="00F73700" w:rsidRDefault="005F2CF7" w:rsidP="00D6010E">
      <w:pPr>
        <w:spacing w:line="276" w:lineRule="auto"/>
        <w:ind w:left="0" w:right="0"/>
        <w:jc w:val="left"/>
        <w:rPr>
          <w:rFonts w:eastAsia="Calibri" w:cs="Arial"/>
          <w:color w:val="auto"/>
        </w:rPr>
      </w:pPr>
    </w:p>
    <w:p w:rsidR="005F2CF7" w:rsidRPr="00F73700" w:rsidRDefault="005F2CF7" w:rsidP="00372412">
      <w:pPr>
        <w:pStyle w:val="Paragraphedeliste"/>
        <w:numPr>
          <w:ilvl w:val="0"/>
          <w:numId w:val="3"/>
        </w:numPr>
        <w:spacing w:after="120"/>
        <w:ind w:hanging="720"/>
        <w:rPr>
          <w:rStyle w:val="BETitreNiveau1Char"/>
          <w:rFonts w:eastAsia="Times" w:cs="Arial"/>
        </w:rPr>
      </w:pPr>
      <w:r>
        <w:rPr>
          <w:rStyle w:val="BETitreNiveau1Char"/>
        </w:rPr>
        <w:t>Werkmethode(n)</w:t>
      </w:r>
    </w:p>
    <w:p w:rsidR="005F2CF7" w:rsidRPr="00F73700" w:rsidRDefault="005F2CF7" w:rsidP="00480E74">
      <w:pPr>
        <w:spacing w:after="120" w:line="276" w:lineRule="auto"/>
        <w:ind w:left="0" w:right="0"/>
        <w:rPr>
          <w:rFonts w:eastAsia="Calibri" w:cs="Arial"/>
          <w:color w:val="auto"/>
        </w:rPr>
      </w:pPr>
      <w:r>
        <w:rPr>
          <w:i/>
          <w:color w:val="auto"/>
        </w:rPr>
        <w:t xml:space="preserve">De beschrijving van de werkmethode(n) moet in detail aangeven welke maatregelen worden genomen om te voorkomen dat asbestvezels in de lucht en in het water worden verspreid. De </w:t>
      </w:r>
      <w:r>
        <w:rPr>
          <w:i/>
          <w:color w:val="auto"/>
          <w:u w:val="single"/>
        </w:rPr>
        <w:t>beschrijving moet specifiek zijn</w:t>
      </w:r>
      <w:r>
        <w:rPr>
          <w:i/>
          <w:color w:val="auto"/>
        </w:rPr>
        <w:t xml:space="preserve"> voor de te verwijderen en/of in te kapselen toepassingen.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6237"/>
      </w:tblGrid>
      <w:tr w:rsidR="005F2CF7" w:rsidRPr="00F73700" w:rsidTr="00C91EEC">
        <w:trPr>
          <w:trHeight w:val="39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CF7" w:rsidRPr="00F73700" w:rsidRDefault="005F2CF7" w:rsidP="00C91EEC">
            <w:pPr>
              <w:ind w:left="0" w:right="0"/>
              <w:jc w:val="center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Methode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2CF7" w:rsidRPr="00F73700" w:rsidRDefault="005F2CF7" w:rsidP="00C91EEC">
            <w:pPr>
              <w:ind w:left="0" w:right="0"/>
              <w:jc w:val="center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F2CF7" w:rsidRPr="00F73700" w:rsidRDefault="005F2CF7" w:rsidP="00C91EEC">
            <w:pPr>
              <w:ind w:left="0" w:right="0"/>
              <w:jc w:val="center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 xml:space="preserve">Gedetailleerde beschrijving </w:t>
            </w:r>
            <w:r>
              <w:rPr>
                <w:color w:val="auto"/>
                <w:sz w:val="22"/>
                <w:vertAlign w:val="superscript"/>
              </w:rPr>
              <w:t>2 en 3</w:t>
            </w:r>
          </w:p>
        </w:tc>
      </w:tr>
      <w:tr w:rsidR="005F2CF7" w:rsidRPr="00F73700" w:rsidTr="00A25581">
        <w:tc>
          <w:tcPr>
            <w:tcW w:w="3227" w:type="dxa"/>
            <w:tcBorders>
              <w:bottom w:val="nil"/>
            </w:tcBorders>
            <w:shd w:val="clear" w:color="auto" w:fill="auto"/>
            <w:vAlign w:val="center"/>
          </w:tcPr>
          <w:p w:rsidR="005F2CF7" w:rsidRPr="00F73700" w:rsidRDefault="005F2CF7" w:rsidP="00A25581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Afgebakende zone (AZ)</w:t>
            </w:r>
          </w:p>
        </w:tc>
        <w:tc>
          <w:tcPr>
            <w:tcW w:w="850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372412" w:rsidRPr="00F73700" w:rsidTr="00A25581"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2412" w:rsidRPr="00F73700" w:rsidRDefault="00372412" w:rsidP="00A25581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2412" w:rsidRPr="00F73700" w:rsidRDefault="00372412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372412" w:rsidRPr="00F73700" w:rsidRDefault="00372412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5F2CF7" w:rsidRPr="00F73700" w:rsidTr="00A25581">
        <w:tc>
          <w:tcPr>
            <w:tcW w:w="3227" w:type="dxa"/>
            <w:tcBorders>
              <w:bottom w:val="nil"/>
            </w:tcBorders>
            <w:shd w:val="clear" w:color="auto" w:fill="auto"/>
            <w:vAlign w:val="center"/>
          </w:tcPr>
          <w:p w:rsidR="005F2CF7" w:rsidRPr="00F73700" w:rsidRDefault="005F2CF7" w:rsidP="00A25581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Couveusezakken in AZ</w:t>
            </w:r>
          </w:p>
        </w:tc>
        <w:tc>
          <w:tcPr>
            <w:tcW w:w="850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372412" w:rsidRPr="00F73700" w:rsidTr="00A25581"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2412" w:rsidRPr="00F73700" w:rsidRDefault="00372412" w:rsidP="00A25581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2412" w:rsidRPr="00F73700" w:rsidRDefault="00372412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372412" w:rsidRPr="00F73700" w:rsidRDefault="00372412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5F2CF7" w:rsidRPr="00F73700" w:rsidTr="00A25581">
        <w:tc>
          <w:tcPr>
            <w:tcW w:w="3227" w:type="dxa"/>
            <w:tcBorders>
              <w:bottom w:val="nil"/>
            </w:tcBorders>
            <w:shd w:val="clear" w:color="auto" w:fill="auto"/>
            <w:vAlign w:val="center"/>
          </w:tcPr>
          <w:p w:rsidR="005F2CF7" w:rsidRPr="00F73700" w:rsidRDefault="005F2CF7" w:rsidP="00A25581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Couveusezakken in SHZ</w:t>
            </w:r>
          </w:p>
        </w:tc>
        <w:tc>
          <w:tcPr>
            <w:tcW w:w="850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372412" w:rsidRPr="00F73700" w:rsidTr="00A25581"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2412" w:rsidRPr="00F73700" w:rsidRDefault="00372412" w:rsidP="00A25581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2412" w:rsidRPr="00F73700" w:rsidRDefault="00372412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372412" w:rsidRPr="00F73700" w:rsidRDefault="00372412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5F2CF7" w:rsidRPr="00F73700" w:rsidTr="00A25581">
        <w:tc>
          <w:tcPr>
            <w:tcW w:w="3227" w:type="dxa"/>
            <w:tcBorders>
              <w:bottom w:val="nil"/>
            </w:tcBorders>
            <w:shd w:val="clear" w:color="auto" w:fill="auto"/>
            <w:vAlign w:val="center"/>
          </w:tcPr>
          <w:p w:rsidR="005F2CF7" w:rsidRPr="00F73700" w:rsidRDefault="005F2CF7" w:rsidP="00A25581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Semi-hermetisch afgesloten zone (SHZ)</w:t>
            </w:r>
          </w:p>
        </w:tc>
        <w:tc>
          <w:tcPr>
            <w:tcW w:w="850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372412" w:rsidRPr="00F73700" w:rsidTr="00A25581"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2412" w:rsidRPr="00F73700" w:rsidRDefault="00372412" w:rsidP="00A25581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2412" w:rsidRPr="00F73700" w:rsidRDefault="00372412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372412" w:rsidRPr="00F73700" w:rsidRDefault="00372412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5F2CF7" w:rsidRPr="00F73700" w:rsidTr="00A25581">
        <w:tc>
          <w:tcPr>
            <w:tcW w:w="3227" w:type="dxa"/>
            <w:tcBorders>
              <w:bottom w:val="nil"/>
            </w:tcBorders>
            <w:shd w:val="clear" w:color="auto" w:fill="auto"/>
            <w:vAlign w:val="center"/>
          </w:tcPr>
          <w:p w:rsidR="005F2CF7" w:rsidRPr="00F73700" w:rsidRDefault="005F2CF7" w:rsidP="00A25581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Hermetisch afgesloten zone (HZ)</w:t>
            </w:r>
          </w:p>
        </w:tc>
        <w:tc>
          <w:tcPr>
            <w:tcW w:w="850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372412" w:rsidRPr="00F73700" w:rsidTr="00A25581">
        <w:tc>
          <w:tcPr>
            <w:tcW w:w="3227" w:type="dxa"/>
            <w:tcBorders>
              <w:top w:val="nil"/>
            </w:tcBorders>
            <w:shd w:val="clear" w:color="auto" w:fill="auto"/>
            <w:vAlign w:val="center"/>
          </w:tcPr>
          <w:p w:rsidR="00372412" w:rsidRPr="00F73700" w:rsidRDefault="00372412" w:rsidP="00A25581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2412" w:rsidRPr="00F73700" w:rsidRDefault="00372412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372412" w:rsidRPr="00F73700" w:rsidRDefault="00372412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</w:tbl>
    <w:p w:rsidR="005F2CF7" w:rsidRPr="00F73700" w:rsidRDefault="005F2CF7" w:rsidP="005F2CF7">
      <w:pPr>
        <w:spacing w:before="120" w:line="276" w:lineRule="auto"/>
        <w:ind w:left="0" w:right="0"/>
        <w:jc w:val="left"/>
        <w:rPr>
          <w:rFonts w:eastAsia="Calibri" w:cs="Arial"/>
          <w:color w:val="auto"/>
        </w:rPr>
      </w:pPr>
      <w:r>
        <w:rPr>
          <w:b/>
          <w:color w:val="auto"/>
          <w:vertAlign w:val="superscript"/>
        </w:rPr>
        <w:t>2</w:t>
      </w:r>
      <w:r>
        <w:rPr>
          <w:color w:val="auto"/>
        </w:rPr>
        <w:t xml:space="preserve"> </w:t>
      </w:r>
      <w:r>
        <w:rPr>
          <w:i/>
          <w:color w:val="auto"/>
        </w:rPr>
        <w:t>Een gedetailleerde beschrijving kan naar verschillende posten verwijzen</w:t>
      </w:r>
      <w:r w:rsidR="00D9491D">
        <w:rPr>
          <w:i/>
          <w:color w:val="auto"/>
        </w:rPr>
        <w:t>.</w:t>
      </w:r>
    </w:p>
    <w:p w:rsidR="005F2CF7" w:rsidRPr="00F73700" w:rsidRDefault="005F2CF7" w:rsidP="005F2CF7">
      <w:pPr>
        <w:spacing w:line="276" w:lineRule="auto"/>
        <w:ind w:left="0" w:right="0"/>
        <w:jc w:val="left"/>
        <w:rPr>
          <w:rFonts w:eastAsia="Calibri" w:cs="Arial"/>
          <w:i/>
          <w:color w:val="auto"/>
        </w:rPr>
      </w:pPr>
      <w:r>
        <w:rPr>
          <w:b/>
          <w:color w:val="auto"/>
          <w:vertAlign w:val="superscript"/>
        </w:rPr>
        <w:t>3</w:t>
      </w:r>
      <w:r>
        <w:rPr>
          <w:color w:val="auto"/>
        </w:rPr>
        <w:t xml:space="preserve"> </w:t>
      </w:r>
      <w:r w:rsidR="00D9491D">
        <w:rPr>
          <w:i/>
          <w:color w:val="auto"/>
        </w:rPr>
        <w:t>Voor é</w:t>
      </w:r>
      <w:r w:rsidR="00D9491D" w:rsidRPr="00D9491D">
        <w:rPr>
          <w:i/>
          <w:color w:val="auto"/>
        </w:rPr>
        <w:t xml:space="preserve">én methode </w:t>
      </w:r>
      <w:r w:rsidR="00D9491D">
        <w:rPr>
          <w:i/>
          <w:color w:val="auto"/>
        </w:rPr>
        <w:t>kunnen</w:t>
      </w:r>
      <w:r w:rsidR="00D9491D" w:rsidRPr="00D9491D">
        <w:rPr>
          <w:i/>
          <w:color w:val="auto"/>
        </w:rPr>
        <w:t xml:space="preserve"> v</w:t>
      </w:r>
      <w:r w:rsidRPr="00D9491D">
        <w:rPr>
          <w:i/>
          <w:color w:val="auto"/>
        </w:rPr>
        <w:t>erschillende</w:t>
      </w:r>
      <w:r>
        <w:rPr>
          <w:i/>
          <w:color w:val="auto"/>
        </w:rPr>
        <w:t xml:space="preserve"> gedetailleerde beschrijvingen</w:t>
      </w:r>
      <w:r w:rsidR="00D9491D">
        <w:rPr>
          <w:i/>
          <w:color w:val="auto"/>
        </w:rPr>
        <w:t xml:space="preserve"> nodig zijn</w:t>
      </w:r>
      <w:r>
        <w:rPr>
          <w:i/>
          <w:color w:val="auto"/>
        </w:rPr>
        <w:t>.</w:t>
      </w:r>
    </w:p>
    <w:p w:rsidR="005F2CF7" w:rsidRPr="00F73700" w:rsidRDefault="005F2CF7" w:rsidP="005F2CF7">
      <w:pPr>
        <w:spacing w:line="276" w:lineRule="auto"/>
        <w:ind w:left="0" w:right="0"/>
        <w:jc w:val="left"/>
        <w:rPr>
          <w:rFonts w:eastAsia="Calibri" w:cs="Arial"/>
          <w:i/>
          <w:color w:val="auto"/>
        </w:rPr>
      </w:pPr>
    </w:p>
    <w:p w:rsidR="005F2CF7" w:rsidRPr="00F73700" w:rsidRDefault="00682E42" w:rsidP="00372412">
      <w:pPr>
        <w:pStyle w:val="Paragraphedeliste"/>
        <w:numPr>
          <w:ilvl w:val="0"/>
          <w:numId w:val="3"/>
        </w:numPr>
        <w:spacing w:after="120"/>
        <w:ind w:hanging="720"/>
        <w:rPr>
          <w:rStyle w:val="BETitreNiveau1Char"/>
          <w:rFonts w:eastAsia="Times" w:cs="Arial"/>
        </w:rPr>
      </w:pPr>
      <w:r>
        <w:rPr>
          <w:rStyle w:val="BETitreNiveau1Char"/>
        </w:rPr>
        <w:t>Milieueffectenrapport met betrekking tot het project</w:t>
      </w:r>
    </w:p>
    <w:p w:rsidR="001316EA" w:rsidRDefault="00682E42" w:rsidP="00480E74">
      <w:pPr>
        <w:spacing w:after="120" w:line="276" w:lineRule="auto"/>
        <w:ind w:left="0" w:right="0"/>
        <w:jc w:val="left"/>
        <w:rPr>
          <w:rFonts w:eastAsia="Calibri" w:cs="Arial"/>
          <w:i/>
          <w:color w:val="auto"/>
          <w:szCs w:val="22"/>
        </w:rPr>
      </w:pPr>
      <w:r>
        <w:rPr>
          <w:i/>
          <w:color w:val="auto"/>
        </w:rPr>
        <w:t>Dit punt is alleen van toepassing op milieuvergunningsaanvra</w:t>
      </w:r>
      <w:r w:rsidR="00D9491D">
        <w:rPr>
          <w:i/>
          <w:color w:val="auto"/>
        </w:rPr>
        <w:t>gen (dus niet op de aangiften).</w:t>
      </w:r>
    </w:p>
    <w:p w:rsidR="005F2CF7" w:rsidRPr="00F73700" w:rsidRDefault="00D9491D" w:rsidP="00480E74">
      <w:pPr>
        <w:spacing w:after="120" w:line="276" w:lineRule="auto"/>
        <w:ind w:left="0" w:right="0"/>
        <w:jc w:val="left"/>
        <w:rPr>
          <w:rFonts w:eastAsia="Calibri" w:cs="Arial"/>
          <w:i/>
          <w:color w:val="auto"/>
        </w:rPr>
      </w:pPr>
      <w:r w:rsidRPr="00D9491D">
        <w:rPr>
          <w:i/>
          <w:color w:val="auto"/>
        </w:rPr>
        <w:t>Beschrijf de risico’s en de maatregelen die worden genomen om de voorspelbare effecten van de saneringswerken te verminderen</w:t>
      </w:r>
      <w:r w:rsidR="005F2CF7">
        <w:rPr>
          <w:i/>
          <w:color w:val="aut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591"/>
      </w:tblGrid>
      <w:tr w:rsidR="005F2CF7" w:rsidRPr="00F73700" w:rsidTr="00BD44B4">
        <w:trPr>
          <w:trHeight w:val="394"/>
        </w:trPr>
        <w:tc>
          <w:tcPr>
            <w:tcW w:w="2943" w:type="dxa"/>
            <w:shd w:val="clear" w:color="auto" w:fill="auto"/>
            <w:vAlign w:val="center"/>
          </w:tcPr>
          <w:p w:rsidR="005F2CF7" w:rsidRPr="00BD44B4" w:rsidRDefault="005F2CF7" w:rsidP="00C91EEC">
            <w:pPr>
              <w:ind w:left="0" w:right="0"/>
              <w:jc w:val="center"/>
              <w:rPr>
                <w:rFonts w:eastAsia="Calibri" w:cs="Arial"/>
                <w:b/>
                <w:color w:val="auto"/>
                <w:szCs w:val="22"/>
              </w:rPr>
            </w:pPr>
            <w:r>
              <w:rPr>
                <w:b/>
                <w:color w:val="auto"/>
                <w:sz w:val="22"/>
              </w:rPr>
              <w:t>Risico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5F2CF7" w:rsidRPr="00BD44B4" w:rsidRDefault="005F2CF7" w:rsidP="00C91EEC">
            <w:pPr>
              <w:ind w:left="0" w:right="0"/>
              <w:jc w:val="center"/>
              <w:rPr>
                <w:rFonts w:eastAsia="Calibri" w:cs="Arial"/>
                <w:b/>
                <w:color w:val="auto"/>
                <w:szCs w:val="22"/>
              </w:rPr>
            </w:pPr>
            <w:r>
              <w:rPr>
                <w:b/>
                <w:color w:val="auto"/>
                <w:sz w:val="22"/>
              </w:rPr>
              <w:t>Genomen maatregelen</w:t>
            </w:r>
          </w:p>
        </w:tc>
      </w:tr>
      <w:tr w:rsidR="005F2CF7" w:rsidRPr="00F73700" w:rsidTr="00BD44B4">
        <w:tc>
          <w:tcPr>
            <w:tcW w:w="2943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Filtering van het afvalwater</w:t>
            </w:r>
          </w:p>
        </w:tc>
        <w:tc>
          <w:tcPr>
            <w:tcW w:w="7591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5F2CF7" w:rsidRPr="00F73700" w:rsidTr="00BD44B4">
        <w:tc>
          <w:tcPr>
            <w:tcW w:w="2943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Filtering van de lucht afkomstig van de hermetisch of semi-hermetisch afgesloten zones</w:t>
            </w:r>
          </w:p>
        </w:tc>
        <w:tc>
          <w:tcPr>
            <w:tcW w:w="7591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5F2CF7" w:rsidRPr="00F73700" w:rsidTr="00BD44B4">
        <w:tc>
          <w:tcPr>
            <w:tcW w:w="2943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Co-activiteit (beheer van de personenstromen, ...)</w:t>
            </w:r>
          </w:p>
        </w:tc>
        <w:tc>
          <w:tcPr>
            <w:tcW w:w="7591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5F2CF7" w:rsidRPr="00F73700" w:rsidTr="00BD44B4">
        <w:tc>
          <w:tcPr>
            <w:tcW w:w="2943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Verplaatsingen en laden van het afval met het oog op zijn verwijdering</w:t>
            </w:r>
          </w:p>
        </w:tc>
        <w:tc>
          <w:tcPr>
            <w:tcW w:w="7591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5F2CF7" w:rsidRPr="00F73700" w:rsidTr="00BD44B4">
        <w:tc>
          <w:tcPr>
            <w:tcW w:w="2943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Geluid</w:t>
            </w:r>
          </w:p>
        </w:tc>
        <w:tc>
          <w:tcPr>
            <w:tcW w:w="7591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5F2CF7" w:rsidRPr="00F73700" w:rsidTr="00BD44B4">
        <w:tc>
          <w:tcPr>
            <w:tcW w:w="2943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…</w:t>
            </w:r>
          </w:p>
        </w:tc>
        <w:tc>
          <w:tcPr>
            <w:tcW w:w="7591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</w:tbl>
    <w:p w:rsidR="00315447" w:rsidRPr="00F73700" w:rsidRDefault="00315447" w:rsidP="005F2CF7">
      <w:pPr>
        <w:spacing w:line="276" w:lineRule="auto"/>
        <w:ind w:left="0" w:right="0"/>
        <w:jc w:val="left"/>
        <w:rPr>
          <w:rFonts w:eastAsia="Calibri" w:cs="Arial"/>
          <w:color w:val="auto"/>
          <w:sz w:val="24"/>
          <w:szCs w:val="24"/>
        </w:rPr>
      </w:pPr>
    </w:p>
    <w:p w:rsidR="00891256" w:rsidRDefault="00891256" w:rsidP="00372412">
      <w:pPr>
        <w:pStyle w:val="Paragraphedeliste"/>
        <w:numPr>
          <w:ilvl w:val="0"/>
          <w:numId w:val="3"/>
        </w:numPr>
        <w:spacing w:after="120"/>
        <w:ind w:hanging="720"/>
        <w:rPr>
          <w:rStyle w:val="BETitreNiveau1Char"/>
          <w:rFonts w:eastAsia="Times" w:cs="Arial"/>
        </w:rPr>
        <w:sectPr w:rsidR="00891256" w:rsidSect="00FB4325">
          <w:headerReference w:type="first" r:id="rId12"/>
          <w:pgSz w:w="11906" w:h="16838"/>
          <w:pgMar w:top="851" w:right="567" w:bottom="851" w:left="1021" w:header="709" w:footer="851" w:gutter="0"/>
          <w:cols w:space="708"/>
          <w:titlePg/>
        </w:sectPr>
      </w:pPr>
    </w:p>
    <w:p w:rsidR="005F2CF7" w:rsidRPr="00F73700" w:rsidRDefault="005F2CF7" w:rsidP="00372412">
      <w:pPr>
        <w:pStyle w:val="Paragraphedeliste"/>
        <w:numPr>
          <w:ilvl w:val="0"/>
          <w:numId w:val="3"/>
        </w:numPr>
        <w:spacing w:after="120"/>
        <w:ind w:hanging="720"/>
        <w:rPr>
          <w:rStyle w:val="BETitreNiveau1Char"/>
          <w:rFonts w:eastAsia="Times" w:cs="Arial"/>
        </w:rPr>
      </w:pPr>
      <w:r>
        <w:rPr>
          <w:rStyle w:val="BETitreNiveau1Char"/>
        </w:rPr>
        <w:lastRenderedPageBreak/>
        <w:t>Afval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5F2CF7" w:rsidRPr="00F73700" w:rsidTr="001653FF">
        <w:tc>
          <w:tcPr>
            <w:tcW w:w="1526" w:type="dxa"/>
            <w:shd w:val="clear" w:color="auto" w:fill="auto"/>
            <w:vAlign w:val="center"/>
          </w:tcPr>
          <w:p w:rsidR="005F2CF7" w:rsidRPr="00F73700" w:rsidRDefault="005F2CF7" w:rsidP="001653FF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Opslagplaats van het afval</w:t>
            </w:r>
            <w:r>
              <w:rPr>
                <w:color w:val="auto"/>
                <w:sz w:val="22"/>
                <w:vertAlign w:val="superscript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5F2CF7" w:rsidRPr="00F73700" w:rsidRDefault="005F2CF7" w:rsidP="001653FF">
            <w:pPr>
              <w:numPr>
                <w:ilvl w:val="0"/>
                <w:numId w:val="5"/>
              </w:numPr>
              <w:ind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 xml:space="preserve">Open container (op de openbare weg voor </w:t>
            </w:r>
            <w:r w:rsidR="001B4C9D">
              <w:rPr>
                <w:color w:val="auto"/>
                <w:sz w:val="22"/>
              </w:rPr>
              <w:t>onmiddellijke afvoer</w:t>
            </w:r>
            <w:r>
              <w:rPr>
                <w:color w:val="auto"/>
                <w:sz w:val="22"/>
              </w:rPr>
              <w:t>/ buiten de openbare weg), lokalisatie: ……………………………………………………………………………………</w:t>
            </w:r>
          </w:p>
          <w:p w:rsidR="005F2CF7" w:rsidRPr="00F73700" w:rsidRDefault="005F2CF7" w:rsidP="001653FF">
            <w:pPr>
              <w:numPr>
                <w:ilvl w:val="0"/>
                <w:numId w:val="5"/>
              </w:numPr>
              <w:ind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Gesloten container (op de openbare weg/ buiten de openbare weg), lokalisatie: ……………………………………………………………………………………</w:t>
            </w:r>
          </w:p>
          <w:p w:rsidR="005F2CF7" w:rsidRPr="00F73700" w:rsidRDefault="005F2CF7" w:rsidP="001653FF">
            <w:pPr>
              <w:numPr>
                <w:ilvl w:val="0"/>
                <w:numId w:val="5"/>
              </w:numPr>
              <w:ind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Afzonderlijk lokaal, meer bepaald: ……………………………………………………………………………………</w:t>
            </w:r>
          </w:p>
          <w:p w:rsidR="005F2CF7" w:rsidRPr="00F73700" w:rsidRDefault="005F2CF7" w:rsidP="001653FF">
            <w:pPr>
              <w:numPr>
                <w:ilvl w:val="0"/>
                <w:numId w:val="5"/>
              </w:numPr>
              <w:ind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Specifieke en afgebakende zone, lokalisatie: ……………………………………………………………………………………</w:t>
            </w:r>
          </w:p>
          <w:p w:rsidR="005F2CF7" w:rsidRPr="00F73700" w:rsidRDefault="005F2CF7" w:rsidP="001653FF">
            <w:pPr>
              <w:numPr>
                <w:ilvl w:val="0"/>
                <w:numId w:val="5"/>
              </w:numPr>
              <w:ind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Binnen de zone</w:t>
            </w:r>
          </w:p>
        </w:tc>
      </w:tr>
    </w:tbl>
    <w:p w:rsidR="00297583" w:rsidRDefault="005F2CF7" w:rsidP="005F2CF7">
      <w:pPr>
        <w:spacing w:before="120" w:line="276" w:lineRule="auto"/>
        <w:ind w:left="0" w:right="0"/>
        <w:jc w:val="left"/>
        <w:rPr>
          <w:rFonts w:eastAsia="Calibri" w:cs="Arial"/>
          <w:i/>
          <w:color w:val="auto"/>
        </w:rPr>
      </w:pPr>
      <w:r>
        <w:rPr>
          <w:b/>
          <w:color w:val="auto"/>
          <w:vertAlign w:val="superscript"/>
        </w:rPr>
        <w:t>4</w:t>
      </w:r>
      <w:r>
        <w:rPr>
          <w:color w:val="auto"/>
        </w:rPr>
        <w:t xml:space="preserve"> </w:t>
      </w:r>
      <w:r>
        <w:rPr>
          <w:i/>
          <w:color w:val="auto"/>
        </w:rPr>
        <w:t>Kies tussen de diverse mogelijkheden en vermeld de lokalisatie van de plaats waar het afval wordt opgeslagen.</w:t>
      </w:r>
    </w:p>
    <w:p w:rsidR="00891256" w:rsidRPr="00F73700" w:rsidRDefault="00891256" w:rsidP="00891256">
      <w:pPr>
        <w:spacing w:line="276" w:lineRule="auto"/>
        <w:ind w:left="0" w:right="0"/>
        <w:jc w:val="left"/>
        <w:rPr>
          <w:rFonts w:eastAsia="Calibri" w:cs="Arial"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2552"/>
        <w:gridCol w:w="1842"/>
      </w:tblGrid>
      <w:tr w:rsidR="00297583" w:rsidRPr="00F73700" w:rsidTr="00891256">
        <w:trPr>
          <w:trHeight w:val="436"/>
        </w:trPr>
        <w:tc>
          <w:tcPr>
            <w:tcW w:w="4077" w:type="dxa"/>
            <w:shd w:val="clear" w:color="auto" w:fill="auto"/>
            <w:vAlign w:val="center"/>
          </w:tcPr>
          <w:p w:rsidR="00297583" w:rsidRPr="005436F2" w:rsidRDefault="00297583" w:rsidP="00C91EEC">
            <w:pPr>
              <w:ind w:left="0" w:right="0"/>
              <w:jc w:val="center"/>
              <w:rPr>
                <w:rFonts w:eastAsia="Calibri" w:cs="Arial"/>
                <w:b/>
                <w:color w:val="auto"/>
                <w:szCs w:val="22"/>
              </w:rPr>
            </w:pPr>
            <w:r>
              <w:rPr>
                <w:b/>
                <w:color w:val="auto"/>
              </w:rPr>
              <w:t>Afvaltype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583" w:rsidRPr="005436F2" w:rsidRDefault="00297583" w:rsidP="00C91EEC">
            <w:pPr>
              <w:ind w:left="0" w:right="0"/>
              <w:jc w:val="center"/>
              <w:rPr>
                <w:rFonts w:eastAsia="Calibri" w:cs="Arial"/>
                <w:b/>
                <w:color w:val="auto"/>
                <w:szCs w:val="22"/>
              </w:rPr>
            </w:pPr>
            <w:r>
              <w:rPr>
                <w:b/>
                <w:color w:val="auto"/>
              </w:rPr>
              <w:t>Geraamde hoeveelheid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7583" w:rsidRPr="005436F2" w:rsidRDefault="00297583" w:rsidP="00C91EEC">
            <w:pPr>
              <w:ind w:left="0" w:right="0"/>
              <w:jc w:val="center"/>
              <w:rPr>
                <w:rFonts w:eastAsia="Calibri" w:cs="Arial"/>
                <w:b/>
                <w:color w:val="auto"/>
                <w:szCs w:val="22"/>
              </w:rPr>
            </w:pPr>
            <w:r>
              <w:rPr>
                <w:b/>
                <w:color w:val="auto"/>
              </w:rPr>
              <w:t>Tussentijdse bestemming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7583" w:rsidRPr="005436F2" w:rsidRDefault="00297583" w:rsidP="00C91EEC">
            <w:pPr>
              <w:ind w:left="0" w:right="0"/>
              <w:jc w:val="center"/>
              <w:rPr>
                <w:rFonts w:eastAsia="Calibri" w:cs="Arial"/>
                <w:b/>
                <w:color w:val="auto"/>
                <w:szCs w:val="22"/>
              </w:rPr>
            </w:pPr>
            <w:r>
              <w:rPr>
                <w:b/>
                <w:color w:val="auto"/>
              </w:rPr>
              <w:t>Uiteindelijke bestemming</w:t>
            </w: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>Collectieve (dekzeilen) en persoonlijke (kleding, ...) beschermingsmiddelen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 xml:space="preserve">Spuitasbest 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>Warmte-isolerend materiaal (op kokers, boilers, ...)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>Asbesthoudende bepleistering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>Platen van het type "</w:t>
            </w:r>
            <w:proofErr w:type="spellStart"/>
            <w:r>
              <w:rPr>
                <w:color w:val="auto"/>
              </w:rPr>
              <w:t>Pical</w:t>
            </w:r>
            <w:proofErr w:type="spellEnd"/>
            <w:r>
              <w:rPr>
                <w:color w:val="auto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proofErr w:type="spellStart"/>
            <w:r>
              <w:rPr>
                <w:color w:val="auto"/>
              </w:rPr>
              <w:t>Menuiserite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proofErr w:type="spellStart"/>
            <w:r>
              <w:rPr>
                <w:color w:val="auto"/>
              </w:rPr>
              <w:t>Masal</w:t>
            </w:r>
            <w:proofErr w:type="spellEnd"/>
            <w:r>
              <w:rPr>
                <w:color w:val="auto"/>
              </w:rPr>
              <w:t xml:space="preserve"> (vensterbanken, dorpels, ...)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>Asbestcement (types "eterniet" en "</w:t>
            </w:r>
            <w:proofErr w:type="spellStart"/>
            <w:r>
              <w:rPr>
                <w:color w:val="auto"/>
              </w:rPr>
              <w:t>glasal</w:t>
            </w:r>
            <w:proofErr w:type="spellEnd"/>
            <w:r>
              <w:rPr>
                <w:color w:val="auto"/>
              </w:rPr>
              <w:t>")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 xml:space="preserve">Vinyltegels 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DE3024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 xml:space="preserve">Lijm (bitumineuze, ...) 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>Touwen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>Asbestweefsels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>Asbestkarton en -papier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>Asbesthoudende dichtingen (type "</w:t>
            </w:r>
            <w:proofErr w:type="spellStart"/>
            <w:r>
              <w:rPr>
                <w:color w:val="auto"/>
              </w:rPr>
              <w:t>klingerite</w:t>
            </w:r>
            <w:proofErr w:type="spellEnd"/>
            <w:r>
              <w:rPr>
                <w:color w:val="auto"/>
              </w:rPr>
              <w:t>")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>Asbesthoudend plastic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>Asbesthoudende verf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>Remvoeringen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>Mastiek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>Roofing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297583" w:rsidRPr="00F73700" w:rsidTr="00891256">
        <w:tc>
          <w:tcPr>
            <w:tcW w:w="4077" w:type="dxa"/>
            <w:shd w:val="clear" w:color="auto" w:fill="auto"/>
          </w:tcPr>
          <w:p w:rsidR="00297583" w:rsidRPr="00F73700" w:rsidRDefault="00297583" w:rsidP="00C91EEC">
            <w:pPr>
              <w:snapToGrid w:val="0"/>
              <w:spacing w:before="20"/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</w:rPr>
              <w:t>Ander besmet afval (te bepalen: rotswol, deklaag, ...).</w:t>
            </w:r>
          </w:p>
        </w:tc>
        <w:tc>
          <w:tcPr>
            <w:tcW w:w="1843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97583" w:rsidRPr="00F73700" w:rsidRDefault="00297583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</w:tbl>
    <w:p w:rsidR="00315447" w:rsidRPr="00F73700" w:rsidRDefault="00315447" w:rsidP="00D6010E">
      <w:pPr>
        <w:spacing w:line="276" w:lineRule="auto"/>
        <w:ind w:left="0" w:right="0"/>
        <w:jc w:val="left"/>
        <w:rPr>
          <w:rFonts w:eastAsia="Calibri" w:cs="Arial"/>
          <w:i/>
          <w:color w:val="auto"/>
        </w:rPr>
      </w:pPr>
    </w:p>
    <w:p w:rsidR="005F2CF7" w:rsidRPr="00F73700" w:rsidRDefault="005F2CF7" w:rsidP="00372412">
      <w:pPr>
        <w:pStyle w:val="Paragraphedeliste"/>
        <w:numPr>
          <w:ilvl w:val="0"/>
          <w:numId w:val="3"/>
        </w:numPr>
        <w:spacing w:after="120"/>
        <w:ind w:hanging="720"/>
        <w:rPr>
          <w:rStyle w:val="BETitreNiveau1Char"/>
          <w:rFonts w:eastAsia="Times" w:cs="Arial"/>
        </w:rPr>
      </w:pPr>
      <w:r>
        <w:rPr>
          <w:rStyle w:val="BETitreNiveau1Char"/>
        </w:rPr>
        <w:t>Gevraagde afwijking(en)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5386"/>
      </w:tblGrid>
      <w:tr w:rsidR="005F2CF7" w:rsidRPr="00F73700" w:rsidTr="002934A7">
        <w:trPr>
          <w:trHeight w:val="42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CF7" w:rsidRPr="00DE3024" w:rsidRDefault="005F2CF7" w:rsidP="00C91EEC">
            <w:pPr>
              <w:ind w:left="0" w:right="0"/>
              <w:jc w:val="center"/>
              <w:rPr>
                <w:rFonts w:eastAsia="Calibri" w:cs="Arial"/>
                <w:b/>
                <w:color w:val="auto"/>
                <w:szCs w:val="22"/>
              </w:rPr>
            </w:pPr>
            <w:r>
              <w:rPr>
                <w:b/>
                <w:color w:val="auto"/>
                <w:sz w:val="22"/>
              </w:rPr>
              <w:t>Afwijking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CF7" w:rsidRPr="00DE3024" w:rsidRDefault="005F2CF7" w:rsidP="00C91EEC">
            <w:pPr>
              <w:ind w:left="0" w:right="0"/>
              <w:jc w:val="center"/>
              <w:rPr>
                <w:rFonts w:eastAsia="Calibri" w:cs="Arial"/>
                <w:b/>
                <w:color w:val="auto"/>
                <w:szCs w:val="22"/>
              </w:rPr>
            </w:pPr>
            <w:r>
              <w:rPr>
                <w:b/>
                <w:color w:val="auto"/>
                <w:sz w:val="22"/>
              </w:rPr>
              <w:t>Aanvraag</w:t>
            </w:r>
            <w:r>
              <w:rPr>
                <w:b/>
                <w:color w:val="auto"/>
                <w:sz w:val="22"/>
                <w:vertAlign w:val="superscript"/>
              </w:rPr>
              <w:t>5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CF7" w:rsidRPr="00DE3024" w:rsidRDefault="005F2CF7" w:rsidP="00C91EEC">
            <w:pPr>
              <w:ind w:left="0" w:right="0"/>
              <w:jc w:val="center"/>
              <w:rPr>
                <w:rFonts w:eastAsia="Calibri" w:cs="Arial"/>
                <w:b/>
                <w:color w:val="auto"/>
                <w:szCs w:val="22"/>
              </w:rPr>
            </w:pPr>
            <w:r>
              <w:rPr>
                <w:b/>
                <w:color w:val="auto"/>
                <w:sz w:val="22"/>
              </w:rPr>
              <w:t>Verantwoording</w:t>
            </w:r>
          </w:p>
        </w:tc>
      </w:tr>
      <w:tr w:rsidR="005F2CF7" w:rsidRPr="00F73700" w:rsidTr="00C91EEC">
        <w:tc>
          <w:tcPr>
            <w:tcW w:w="10314" w:type="dxa"/>
            <w:gridSpan w:val="3"/>
            <w:shd w:val="pct10" w:color="auto" w:fill="auto"/>
          </w:tcPr>
          <w:p w:rsidR="005F2CF7" w:rsidRPr="00F73700" w:rsidRDefault="001B4C9D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Werkingsuren</w:t>
            </w:r>
          </w:p>
        </w:tc>
      </w:tr>
      <w:tr w:rsidR="005F2CF7" w:rsidRPr="00F73700" w:rsidTr="002934A7">
        <w:tc>
          <w:tcPr>
            <w:tcW w:w="3510" w:type="dxa"/>
            <w:shd w:val="clear" w:color="auto" w:fill="auto"/>
          </w:tcPr>
          <w:p w:rsidR="005F2CF7" w:rsidRPr="00F73700" w:rsidRDefault="005F2CF7" w:rsidP="001B4C9D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Werken voor 7 u. of na 19 u.</w:t>
            </w:r>
          </w:p>
        </w:tc>
        <w:tc>
          <w:tcPr>
            <w:tcW w:w="1418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5F2CF7" w:rsidRPr="00F73700" w:rsidTr="002934A7">
        <w:tc>
          <w:tcPr>
            <w:tcW w:w="3510" w:type="dxa"/>
            <w:shd w:val="clear" w:color="auto" w:fill="auto"/>
          </w:tcPr>
          <w:p w:rsidR="005F2CF7" w:rsidRPr="00F73700" w:rsidRDefault="001B4C9D" w:rsidP="001B4C9D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Werk</w:t>
            </w:r>
            <w:r w:rsidR="005F2CF7">
              <w:rPr>
                <w:color w:val="auto"/>
                <w:sz w:val="22"/>
              </w:rPr>
              <w:t>en tijdens weekends</w:t>
            </w:r>
          </w:p>
        </w:tc>
        <w:tc>
          <w:tcPr>
            <w:tcW w:w="1418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5F2CF7" w:rsidRPr="00F73700" w:rsidTr="00C91EEC">
        <w:tc>
          <w:tcPr>
            <w:tcW w:w="10314" w:type="dxa"/>
            <w:gridSpan w:val="3"/>
            <w:shd w:val="pct10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 xml:space="preserve">Hermetisch afgesloten zone </w:t>
            </w:r>
          </w:p>
        </w:tc>
      </w:tr>
      <w:tr w:rsidR="005F2CF7" w:rsidRPr="00F73700" w:rsidTr="002934A7">
        <w:tc>
          <w:tcPr>
            <w:tcW w:w="3510" w:type="dxa"/>
            <w:shd w:val="clear" w:color="auto" w:fill="auto"/>
          </w:tcPr>
          <w:p w:rsidR="005F2CF7" w:rsidRPr="00F73700" w:rsidRDefault="005F2CF7" w:rsidP="001B4C9D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 xml:space="preserve">Volledig of gedeeltelijk ontbreken van </w:t>
            </w:r>
            <w:r w:rsidR="001B4C9D">
              <w:rPr>
                <w:color w:val="auto"/>
                <w:sz w:val="22"/>
              </w:rPr>
              <w:t>een enkele</w:t>
            </w:r>
            <w:r>
              <w:rPr>
                <w:color w:val="auto"/>
                <w:sz w:val="22"/>
              </w:rPr>
              <w:t xml:space="preserve"> </w:t>
            </w:r>
            <w:r w:rsidR="001B4C9D">
              <w:rPr>
                <w:color w:val="auto"/>
                <w:sz w:val="22"/>
              </w:rPr>
              <w:t>bekleding</w:t>
            </w:r>
          </w:p>
        </w:tc>
        <w:tc>
          <w:tcPr>
            <w:tcW w:w="1418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5F2CF7" w:rsidRPr="00F73700" w:rsidTr="002934A7">
        <w:tc>
          <w:tcPr>
            <w:tcW w:w="3510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Ontbreken van materiaalsas</w:t>
            </w:r>
          </w:p>
        </w:tc>
        <w:tc>
          <w:tcPr>
            <w:tcW w:w="1418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5F2CF7" w:rsidRPr="00F73700" w:rsidTr="002934A7">
        <w:tc>
          <w:tcPr>
            <w:tcW w:w="3510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Ontbreken van vensters</w:t>
            </w:r>
          </w:p>
        </w:tc>
        <w:tc>
          <w:tcPr>
            <w:tcW w:w="1418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5F2CF7" w:rsidRPr="00F73700" w:rsidTr="002934A7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lastRenderedPageBreak/>
              <w:t xml:space="preserve">Uitmonding van extractoren binnen </w:t>
            </w:r>
            <w:r w:rsidR="001B4C9D">
              <w:rPr>
                <w:color w:val="auto"/>
                <w:sz w:val="22"/>
              </w:rPr>
              <w:t>gebouw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5F2CF7" w:rsidRPr="00F73700" w:rsidTr="00C91EEC">
        <w:tc>
          <w:tcPr>
            <w:tcW w:w="10314" w:type="dxa"/>
            <w:gridSpan w:val="3"/>
            <w:shd w:val="pct10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Semi-hermetisch afgesloten zone</w:t>
            </w:r>
          </w:p>
        </w:tc>
      </w:tr>
      <w:tr w:rsidR="005F2CF7" w:rsidRPr="00F73700" w:rsidTr="002934A7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Ontbreken van vensters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5F2CF7" w:rsidRPr="00F73700" w:rsidTr="00C91EEC">
        <w:tc>
          <w:tcPr>
            <w:tcW w:w="10314" w:type="dxa"/>
            <w:gridSpan w:val="3"/>
            <w:shd w:val="pct10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Afval</w:t>
            </w:r>
          </w:p>
        </w:tc>
      </w:tr>
      <w:tr w:rsidR="005F2CF7" w:rsidRPr="00F73700" w:rsidTr="002934A7">
        <w:tc>
          <w:tcPr>
            <w:tcW w:w="3510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Opslag in zone</w:t>
            </w:r>
          </w:p>
        </w:tc>
        <w:tc>
          <w:tcPr>
            <w:tcW w:w="1418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  <w:tr w:rsidR="005F2CF7" w:rsidRPr="00F73700" w:rsidTr="002934A7">
        <w:tc>
          <w:tcPr>
            <w:tcW w:w="3510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Wegvoeren na visuele controle</w:t>
            </w:r>
          </w:p>
        </w:tc>
        <w:tc>
          <w:tcPr>
            <w:tcW w:w="1418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</w:p>
        </w:tc>
      </w:tr>
    </w:tbl>
    <w:p w:rsidR="005F2CF7" w:rsidRPr="00F73700" w:rsidRDefault="00D259BD" w:rsidP="00480E74">
      <w:pPr>
        <w:spacing w:before="120" w:line="276" w:lineRule="auto"/>
        <w:ind w:left="0" w:right="0"/>
        <w:jc w:val="left"/>
        <w:rPr>
          <w:rFonts w:eastAsia="Calibri" w:cs="Arial"/>
          <w:color w:val="auto"/>
        </w:rPr>
      </w:pPr>
      <w:r>
        <w:rPr>
          <w:color w:val="auto"/>
          <w:vertAlign w:val="superscript"/>
        </w:rPr>
        <w:t>5</w:t>
      </w:r>
      <w:r>
        <w:rPr>
          <w:color w:val="auto"/>
        </w:rPr>
        <w:t xml:space="preserve"> Aankruisen indien de afwijking wordt aangevraagd</w:t>
      </w:r>
    </w:p>
    <w:p w:rsidR="00F300FE" w:rsidRPr="00F73700" w:rsidRDefault="00F300FE" w:rsidP="005F2CF7">
      <w:pPr>
        <w:spacing w:line="276" w:lineRule="auto"/>
        <w:ind w:left="0" w:right="0"/>
        <w:jc w:val="left"/>
        <w:rPr>
          <w:rFonts w:eastAsia="Calibri" w:cs="Arial"/>
          <w:color w:val="auto"/>
        </w:rPr>
      </w:pPr>
    </w:p>
    <w:p w:rsidR="005F2CF7" w:rsidRPr="00F73700" w:rsidRDefault="00F300FE" w:rsidP="00372412">
      <w:pPr>
        <w:pStyle w:val="Paragraphedeliste"/>
        <w:numPr>
          <w:ilvl w:val="0"/>
          <w:numId w:val="3"/>
        </w:numPr>
        <w:spacing w:after="120"/>
        <w:ind w:hanging="720"/>
        <w:rPr>
          <w:rStyle w:val="BETitreNiveau1Char"/>
          <w:rFonts w:eastAsia="Times" w:cs="Arial"/>
        </w:rPr>
      </w:pPr>
      <w:r>
        <w:rPr>
          <w:rStyle w:val="BETitreNiveau1Char"/>
        </w:rPr>
        <w:t>Bijlagen</w:t>
      </w:r>
    </w:p>
    <w:p w:rsidR="005F2CF7" w:rsidRPr="00891256" w:rsidRDefault="005F2CF7" w:rsidP="004776CB">
      <w:pPr>
        <w:spacing w:after="120" w:line="276" w:lineRule="auto"/>
        <w:ind w:left="0" w:right="0"/>
        <w:rPr>
          <w:rFonts w:eastAsia="Calibri" w:cs="Arial"/>
          <w:color w:val="auto"/>
          <w:sz w:val="22"/>
          <w:szCs w:val="22"/>
        </w:rPr>
      </w:pPr>
      <w:r>
        <w:rPr>
          <w:b/>
          <w:color w:val="auto"/>
          <w:sz w:val="22"/>
        </w:rPr>
        <w:t>HERINNERING</w:t>
      </w:r>
      <w:r>
        <w:rPr>
          <w:color w:val="auto"/>
          <w:sz w:val="22"/>
        </w:rPr>
        <w:t xml:space="preserve">: </w:t>
      </w:r>
      <w:r>
        <w:rPr>
          <w:color w:val="auto"/>
          <w:sz w:val="22"/>
          <w:u w:val="single"/>
        </w:rPr>
        <w:t>Documenten als bijlage</w:t>
      </w:r>
      <w:r>
        <w:rPr>
          <w:color w:val="auto"/>
          <w:sz w:val="22"/>
        </w:rPr>
        <w:t xml:space="preserve"> </w:t>
      </w:r>
      <w:r w:rsidR="008B0C18">
        <w:rPr>
          <w:color w:val="auto"/>
          <w:sz w:val="22"/>
        </w:rPr>
        <w:t xml:space="preserve">toevoegen </w:t>
      </w:r>
      <w:r>
        <w:rPr>
          <w:color w:val="auto"/>
          <w:sz w:val="22"/>
        </w:rPr>
        <w:t>bij het aanvraagformulier voor de milieuvergunning/</w:t>
      </w:r>
      <w:r w:rsidR="008B0C18">
        <w:rPr>
          <w:color w:val="auto"/>
          <w:sz w:val="22"/>
        </w:rPr>
        <w:t>de aangifte</w:t>
      </w:r>
      <w:r>
        <w:rPr>
          <w:color w:val="auto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F2CF7" w:rsidRPr="00F73700" w:rsidTr="00C91EEC">
        <w:trPr>
          <w:trHeight w:val="388"/>
        </w:trPr>
        <w:tc>
          <w:tcPr>
            <w:tcW w:w="10314" w:type="dxa"/>
            <w:shd w:val="pct10" w:color="auto" w:fill="auto"/>
            <w:vAlign w:val="center"/>
          </w:tcPr>
          <w:p w:rsidR="005F2CF7" w:rsidRPr="00F73700" w:rsidRDefault="00EA3455" w:rsidP="00C91EEC">
            <w:pPr>
              <w:ind w:left="0" w:right="0"/>
              <w:jc w:val="center"/>
              <w:rPr>
                <w:rFonts w:eastAsia="Calibri" w:cs="Arial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</w:rPr>
              <w:t>7.1.  Plan(</w:t>
            </w:r>
            <w:proofErr w:type="spellStart"/>
            <w:r>
              <w:rPr>
                <w:b/>
                <w:color w:val="auto"/>
                <w:sz w:val="24"/>
              </w:rPr>
              <w:t>nen</w:t>
            </w:r>
            <w:proofErr w:type="spellEnd"/>
            <w:r>
              <w:rPr>
                <w:b/>
                <w:color w:val="auto"/>
                <w:sz w:val="24"/>
              </w:rPr>
              <w:t>)</w:t>
            </w:r>
          </w:p>
        </w:tc>
      </w:tr>
      <w:tr w:rsidR="005F2CF7" w:rsidRPr="00F73700" w:rsidTr="00C91EEC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480E74" w:rsidRPr="00891256" w:rsidRDefault="008B0C18" w:rsidP="008B0C18">
            <w:pPr>
              <w:pStyle w:val="Paragraphedeliste"/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7.1.1.</w:t>
            </w:r>
            <w:r>
              <w:rPr>
                <w:rFonts w:ascii="Arial" w:hAnsi="Arial"/>
              </w:rPr>
              <w:tab/>
            </w:r>
            <w:r w:rsidRPr="008B0C18">
              <w:rPr>
                <w:rFonts w:ascii="Arial" w:hAnsi="Arial"/>
                <w:u w:val="single"/>
              </w:rPr>
              <w:t>V</w:t>
            </w:r>
            <w:r w:rsidRPr="008B0C18">
              <w:rPr>
                <w:rFonts w:ascii="Arial" w:hAnsi="Arial"/>
                <w:spacing w:val="-3"/>
                <w:u w:val="single"/>
              </w:rPr>
              <w:t>estigingsschema</w:t>
            </w:r>
            <w:r w:rsidRPr="008B0C18">
              <w:rPr>
                <w:rFonts w:ascii="Arial" w:hAnsi="Arial"/>
                <w:spacing w:val="-3"/>
              </w:rPr>
              <w:t xml:space="preserve"> van de werf, dat toelaat een evaluatie te maken van de inplanting van de inrichtingen in de nabije omgeving</w:t>
            </w:r>
            <w:r w:rsidR="0071450B">
              <w:rPr>
                <w:rFonts w:ascii="Arial" w:hAnsi="Arial"/>
                <w:spacing w:val="-3"/>
              </w:rPr>
              <w:t>, met vermelding van:</w:t>
            </w:r>
          </w:p>
          <w:p w:rsidR="00480E74" w:rsidRPr="00891256" w:rsidRDefault="00480E74" w:rsidP="00A01D91">
            <w:pPr>
              <w:tabs>
                <w:tab w:val="left" w:pos="-720"/>
                <w:tab w:val="left" w:pos="0"/>
              </w:tabs>
              <w:ind w:left="993" w:right="0" w:hanging="295"/>
              <w:rPr>
                <w:rFonts w:eastAsia="Calibri" w:cs="Arial"/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</w:rPr>
              <w:t>a)</w:t>
            </w:r>
            <w:r>
              <w:tab/>
            </w:r>
            <w:r>
              <w:rPr>
                <w:spacing w:val="-3"/>
                <w:sz w:val="22"/>
              </w:rPr>
              <w:t>de oriëntatie;</w:t>
            </w:r>
          </w:p>
          <w:p w:rsidR="00480E74" w:rsidRPr="00891256" w:rsidRDefault="00480E74" w:rsidP="00A01D91">
            <w:pPr>
              <w:tabs>
                <w:tab w:val="left" w:pos="-720"/>
                <w:tab w:val="left" w:pos="0"/>
              </w:tabs>
              <w:ind w:left="993" w:right="0" w:hanging="295"/>
              <w:rPr>
                <w:rFonts w:eastAsia="Calibri" w:cs="Arial"/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</w:rPr>
              <w:t>b)</w:t>
            </w:r>
            <w:r>
              <w:tab/>
            </w:r>
            <w:r>
              <w:rPr>
                <w:spacing w:val="-3"/>
                <w:sz w:val="22"/>
              </w:rPr>
              <w:t>het tracé van de aanpalende wegen met hun naam;</w:t>
            </w:r>
          </w:p>
          <w:p w:rsidR="00480E74" w:rsidRPr="00891256" w:rsidRDefault="00480E74" w:rsidP="00A01D91">
            <w:pPr>
              <w:tabs>
                <w:tab w:val="left" w:pos="-720"/>
                <w:tab w:val="left" w:pos="0"/>
              </w:tabs>
              <w:ind w:left="993" w:right="0" w:hanging="295"/>
              <w:rPr>
                <w:rFonts w:eastAsia="Calibri" w:cs="Arial"/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</w:rPr>
              <w:t>c)</w:t>
            </w:r>
            <w:r>
              <w:tab/>
            </w:r>
            <w:r>
              <w:rPr>
                <w:spacing w:val="-3"/>
                <w:sz w:val="22"/>
              </w:rPr>
              <w:t>de aanduiding van het bestaan van beken, bronnen, watervlakten, vochtige zones en moerassen binnen een straal van 50 meter rond de perimeter van het project;</w:t>
            </w:r>
          </w:p>
          <w:p w:rsidR="00480E74" w:rsidRPr="00891256" w:rsidRDefault="00480E74" w:rsidP="00A01D91">
            <w:pPr>
              <w:tabs>
                <w:tab w:val="left" w:pos="-720"/>
                <w:tab w:val="left" w:pos="0"/>
              </w:tabs>
              <w:ind w:left="993" w:right="0" w:hanging="295"/>
              <w:rPr>
                <w:rFonts w:eastAsia="Calibri" w:cs="Arial"/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</w:rPr>
              <w:t>d)</w:t>
            </w:r>
            <w:r>
              <w:tab/>
            </w:r>
            <w:r>
              <w:rPr>
                <w:spacing w:val="-3"/>
                <w:sz w:val="22"/>
              </w:rPr>
              <w:t>de aanduiding van de parkeerruimten voor voertuigen, garages, manoeuvreerruimten en los/laadruimten.</w:t>
            </w:r>
          </w:p>
          <w:p w:rsidR="00480E74" w:rsidRPr="00891256" w:rsidRDefault="00480E74" w:rsidP="00A01D91">
            <w:pPr>
              <w:pStyle w:val="Paragraphedeliste"/>
              <w:ind w:left="709"/>
              <w:rPr>
                <w:rFonts w:ascii="Arial" w:hAnsi="Arial" w:cs="Arial"/>
              </w:rPr>
            </w:pPr>
          </w:p>
          <w:p w:rsidR="005F2CF7" w:rsidRPr="00891256" w:rsidRDefault="008B0C18" w:rsidP="008B0C18">
            <w:pPr>
              <w:pStyle w:val="Paragraphedeliste"/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7.1.2.</w:t>
            </w:r>
            <w:r>
              <w:rPr>
                <w:rFonts w:ascii="Arial" w:hAnsi="Arial"/>
              </w:rPr>
              <w:tab/>
            </w:r>
            <w:r w:rsidR="00EA3455" w:rsidRPr="008B0C18">
              <w:rPr>
                <w:rFonts w:ascii="Arial" w:hAnsi="Arial"/>
                <w:u w:val="single"/>
              </w:rPr>
              <w:t>Plannen van de inrichtingen</w:t>
            </w:r>
            <w:r>
              <w:rPr>
                <w:rFonts w:ascii="Arial" w:hAnsi="Arial"/>
              </w:rPr>
              <w:t>:</w:t>
            </w:r>
            <w:r w:rsidR="00EA3455">
              <w:rPr>
                <w:rFonts w:ascii="Arial" w:hAnsi="Arial"/>
              </w:rPr>
              <w:t xml:space="preserve"> Het (de) plan(</w:t>
            </w:r>
            <w:proofErr w:type="spellStart"/>
            <w:r w:rsidR="00EA3455">
              <w:rPr>
                <w:rFonts w:ascii="Arial" w:hAnsi="Arial"/>
              </w:rPr>
              <w:t>nen</w:t>
            </w:r>
            <w:proofErr w:type="spellEnd"/>
            <w:r w:rsidR="00EA3455">
              <w:rPr>
                <w:rFonts w:ascii="Arial" w:hAnsi="Arial"/>
              </w:rPr>
              <w:t>) moet(en) minimaal de plaats van de volgende elementen aangeven:</w:t>
            </w:r>
          </w:p>
          <w:p w:rsidR="005F2CF7" w:rsidRPr="00891256" w:rsidRDefault="005F2CF7" w:rsidP="008B0C18">
            <w:pPr>
              <w:numPr>
                <w:ilvl w:val="0"/>
                <w:numId w:val="1"/>
              </w:numPr>
              <w:ind w:left="993" w:right="0" w:hanging="284"/>
              <w:contextualSpacing/>
              <w:jc w:val="left"/>
              <w:rPr>
                <w:rFonts w:eastAsia="Calibr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de situering van de asbesttoepassingen waarop deze aanvraag betrekking heeft;</w:t>
            </w:r>
          </w:p>
          <w:p w:rsidR="005F2CF7" w:rsidRPr="00891256" w:rsidRDefault="005F2CF7" w:rsidP="008B0C18">
            <w:pPr>
              <w:numPr>
                <w:ilvl w:val="0"/>
                <w:numId w:val="1"/>
              </w:numPr>
              <w:ind w:left="993" w:right="0" w:hanging="284"/>
              <w:contextualSpacing/>
              <w:jc w:val="left"/>
              <w:rPr>
                <w:rFonts w:eastAsia="Calibr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de afbakening van de werkzones;</w:t>
            </w:r>
          </w:p>
          <w:p w:rsidR="005F2CF7" w:rsidRPr="00891256" w:rsidRDefault="005F2CF7" w:rsidP="008B0C18">
            <w:pPr>
              <w:numPr>
                <w:ilvl w:val="0"/>
                <w:numId w:val="1"/>
              </w:numPr>
              <w:ind w:left="993" w:right="0" w:hanging="284"/>
              <w:contextualSpacing/>
              <w:jc w:val="left"/>
              <w:rPr>
                <w:rFonts w:eastAsia="Calibr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personeels- en materiaalsas;</w:t>
            </w:r>
            <w:r>
              <w:rPr>
                <w:color w:val="auto"/>
                <w:sz w:val="22"/>
                <w:vertAlign w:val="superscript"/>
              </w:rPr>
              <w:t>6</w:t>
            </w:r>
          </w:p>
          <w:p w:rsidR="005F2CF7" w:rsidRPr="00891256" w:rsidRDefault="005F2CF7" w:rsidP="008B0C18">
            <w:pPr>
              <w:numPr>
                <w:ilvl w:val="0"/>
                <w:numId w:val="1"/>
              </w:numPr>
              <w:ind w:left="993" w:right="0" w:hanging="284"/>
              <w:contextualSpacing/>
              <w:jc w:val="left"/>
              <w:rPr>
                <w:rFonts w:eastAsia="Calibri" w:cs="Arial"/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</w:rPr>
              <w:t>extractor</w:t>
            </w:r>
            <w:proofErr w:type="spellEnd"/>
            <w:r>
              <w:rPr>
                <w:color w:val="auto"/>
                <w:sz w:val="22"/>
              </w:rPr>
              <w:t xml:space="preserve">(en); </w:t>
            </w:r>
            <w:r>
              <w:rPr>
                <w:color w:val="auto"/>
                <w:sz w:val="22"/>
                <w:vertAlign w:val="superscript"/>
              </w:rPr>
              <w:t>6</w:t>
            </w:r>
          </w:p>
          <w:p w:rsidR="005F2CF7" w:rsidRPr="00891256" w:rsidRDefault="005F2CF7" w:rsidP="008B0C18">
            <w:pPr>
              <w:numPr>
                <w:ilvl w:val="0"/>
                <w:numId w:val="1"/>
              </w:numPr>
              <w:ind w:left="993" w:right="0" w:hanging="284"/>
              <w:contextualSpacing/>
              <w:jc w:val="left"/>
              <w:rPr>
                <w:rFonts w:eastAsia="Calibr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traject van de extractiekoker(s); </w:t>
            </w:r>
            <w:r>
              <w:rPr>
                <w:color w:val="auto"/>
                <w:sz w:val="22"/>
                <w:vertAlign w:val="superscript"/>
              </w:rPr>
              <w:t>6</w:t>
            </w:r>
          </w:p>
          <w:p w:rsidR="005F2CF7" w:rsidRPr="00891256" w:rsidRDefault="005F2CF7" w:rsidP="008B0C18">
            <w:pPr>
              <w:numPr>
                <w:ilvl w:val="0"/>
                <w:numId w:val="1"/>
              </w:numPr>
              <w:ind w:left="993" w:right="0" w:hanging="284"/>
              <w:contextualSpacing/>
              <w:jc w:val="left"/>
              <w:rPr>
                <w:rFonts w:eastAsia="Calibr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tijdelijke opslag van het afval;</w:t>
            </w:r>
          </w:p>
          <w:p w:rsidR="005F2CF7" w:rsidRPr="00891256" w:rsidRDefault="00A01D91" w:rsidP="008B0C18">
            <w:pPr>
              <w:numPr>
                <w:ilvl w:val="0"/>
                <w:numId w:val="1"/>
              </w:numPr>
              <w:ind w:left="993" w:right="0" w:hanging="284"/>
              <w:contextualSpacing/>
              <w:jc w:val="left"/>
              <w:rPr>
                <w:rFonts w:eastAsia="Calibri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afvoerweg voor het afval naar de tijdelijke opslagzone; </w:t>
            </w:r>
          </w:p>
          <w:p w:rsidR="005F2CF7" w:rsidRPr="00F73700" w:rsidRDefault="00A01D91" w:rsidP="008B0C18">
            <w:pPr>
              <w:numPr>
                <w:ilvl w:val="0"/>
                <w:numId w:val="1"/>
              </w:numPr>
              <w:ind w:left="993" w:right="0" w:hanging="284"/>
              <w:contextualSpacing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afvoerweg voor het afval van de tijdelijke opslagzone naar het inzamelpunt.</w:t>
            </w:r>
          </w:p>
        </w:tc>
      </w:tr>
      <w:tr w:rsidR="00480E74" w:rsidRPr="00F73700" w:rsidTr="00C91EEC">
        <w:trPr>
          <w:trHeight w:val="388"/>
        </w:trPr>
        <w:tc>
          <w:tcPr>
            <w:tcW w:w="10314" w:type="dxa"/>
            <w:shd w:val="pct10" w:color="auto" w:fill="auto"/>
            <w:vAlign w:val="center"/>
          </w:tcPr>
          <w:p w:rsidR="00480E74" w:rsidRPr="00F73700" w:rsidRDefault="00EA3455" w:rsidP="00C91EEC">
            <w:pPr>
              <w:ind w:left="0" w:right="0"/>
              <w:jc w:val="center"/>
              <w:rPr>
                <w:rFonts w:eastAsia="Calibri" w:cs="Arial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</w:rPr>
              <w:t>7.2.  Organisatie van de werf</w:t>
            </w:r>
          </w:p>
        </w:tc>
      </w:tr>
      <w:tr w:rsidR="00480E74" w:rsidRPr="00F73700" w:rsidTr="00C91EEC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480E74" w:rsidRPr="00F73700" w:rsidRDefault="00EA3455" w:rsidP="00A01D91">
            <w:pPr>
              <w:tabs>
                <w:tab w:val="left" w:pos="709"/>
              </w:tabs>
              <w:ind w:left="709" w:right="33" w:hanging="709"/>
              <w:rPr>
                <w:rFonts w:eastAsia="Calibri" w:cs="Arial"/>
                <w:szCs w:val="22"/>
              </w:rPr>
            </w:pPr>
            <w:r>
              <w:rPr>
                <w:sz w:val="22"/>
              </w:rPr>
              <w:t xml:space="preserve">7.2.1 </w:t>
            </w:r>
            <w:r>
              <w:tab/>
            </w:r>
            <w:r>
              <w:rPr>
                <w:sz w:val="22"/>
              </w:rPr>
              <w:t xml:space="preserve">Indien verschillende partijen op de site aanwezig zijn, voeg dan </w:t>
            </w:r>
            <w:r w:rsidRPr="008B0C18">
              <w:rPr>
                <w:sz w:val="22"/>
              </w:rPr>
              <w:t>als bijlage</w:t>
            </w:r>
            <w:r>
              <w:rPr>
                <w:sz w:val="22"/>
              </w:rPr>
              <w:t xml:space="preserve"> een schema toe dat de hiërarchie tussen de partijen op de werf aangeeft.</w:t>
            </w:r>
          </w:p>
          <w:p w:rsidR="00682E42" w:rsidRPr="00F73700" w:rsidRDefault="00EA3455" w:rsidP="00A01D91">
            <w:pPr>
              <w:tabs>
                <w:tab w:val="left" w:pos="709"/>
              </w:tabs>
              <w:ind w:left="709" w:right="33" w:hanging="709"/>
              <w:rPr>
                <w:rFonts w:eastAsia="Calibri" w:cs="Arial"/>
                <w:szCs w:val="22"/>
              </w:rPr>
            </w:pPr>
            <w:r>
              <w:rPr>
                <w:sz w:val="22"/>
              </w:rPr>
              <w:t>7.2.2</w:t>
            </w:r>
            <w:r>
              <w:tab/>
            </w:r>
            <w:r>
              <w:rPr>
                <w:sz w:val="22"/>
              </w:rPr>
              <w:t xml:space="preserve">Indien nuttig, een diagram van </w:t>
            </w:r>
            <w:proofErr w:type="spellStart"/>
            <w:r>
              <w:rPr>
                <w:sz w:val="22"/>
              </w:rPr>
              <w:t>Gantt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5F2CF7" w:rsidRPr="00F73700" w:rsidTr="00C91EEC">
        <w:trPr>
          <w:trHeight w:val="360"/>
        </w:trPr>
        <w:tc>
          <w:tcPr>
            <w:tcW w:w="10314" w:type="dxa"/>
            <w:shd w:val="pct10" w:color="auto" w:fill="auto"/>
            <w:vAlign w:val="center"/>
          </w:tcPr>
          <w:p w:rsidR="005F2CF7" w:rsidRPr="00F73700" w:rsidRDefault="00EA3455" w:rsidP="00C91EEC">
            <w:pPr>
              <w:ind w:left="0" w:right="0"/>
              <w:jc w:val="center"/>
              <w:rPr>
                <w:rFonts w:eastAsia="Calibri" w:cs="Arial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</w:rPr>
              <w:t>7.3.  Asbestinventaris</w:t>
            </w:r>
          </w:p>
        </w:tc>
      </w:tr>
      <w:tr w:rsidR="005F2CF7" w:rsidRPr="00F73700" w:rsidTr="00C91EEC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5F2CF7" w:rsidRPr="00F73700" w:rsidRDefault="005F2CF7" w:rsidP="00C91EEC">
            <w:pPr>
              <w:ind w:left="0" w:right="0"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 xml:space="preserve">De </w:t>
            </w:r>
            <w:r w:rsidRPr="008B0C18">
              <w:rPr>
                <w:color w:val="auto"/>
                <w:sz w:val="22"/>
                <w:u w:val="single"/>
              </w:rPr>
              <w:t>asbestinventaris</w:t>
            </w:r>
            <w:r>
              <w:rPr>
                <w:color w:val="auto"/>
                <w:sz w:val="22"/>
              </w:rPr>
              <w:t xml:space="preserve"> dient minimaal aan de volgende voorwaarden te voldoen:</w:t>
            </w:r>
          </w:p>
          <w:p w:rsidR="005F2CF7" w:rsidRPr="00F73700" w:rsidRDefault="005F2CF7" w:rsidP="00C91EEC">
            <w:pPr>
              <w:numPr>
                <w:ilvl w:val="0"/>
                <w:numId w:val="1"/>
              </w:numPr>
              <w:ind w:right="0"/>
              <w:contextualSpacing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in overeenstemming zijn met bijlage 1 van het asbestbesluit (vorm en inhoud);</w:t>
            </w:r>
          </w:p>
          <w:p w:rsidR="005F2CF7" w:rsidRPr="00F73700" w:rsidRDefault="005F2CF7" w:rsidP="00C91EEC">
            <w:pPr>
              <w:numPr>
                <w:ilvl w:val="0"/>
                <w:numId w:val="1"/>
              </w:numPr>
              <w:ind w:right="0"/>
              <w:contextualSpacing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alle asbesttoepassing vermelden waarop de aanvraag betrekking heeft;</w:t>
            </w:r>
          </w:p>
          <w:p w:rsidR="005F2CF7" w:rsidRPr="00F73700" w:rsidRDefault="005F2CF7" w:rsidP="00C91EEC">
            <w:pPr>
              <w:numPr>
                <w:ilvl w:val="0"/>
                <w:numId w:val="1"/>
              </w:numPr>
              <w:ind w:right="0"/>
              <w:contextualSpacing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één of meer plannen bevatten die alle geanalyseerde toepassingen lokaliseren;</w:t>
            </w:r>
          </w:p>
          <w:p w:rsidR="005F2CF7" w:rsidRPr="00F73700" w:rsidRDefault="005F2CF7" w:rsidP="00C91EEC">
            <w:pPr>
              <w:numPr>
                <w:ilvl w:val="0"/>
                <w:numId w:val="1"/>
              </w:numPr>
              <w:ind w:right="0"/>
              <w:contextualSpacing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ondertekend zijn door de technicus die de inventaris heeft opgemaakt;</w:t>
            </w:r>
          </w:p>
          <w:p w:rsidR="005F2CF7" w:rsidRPr="00F73700" w:rsidRDefault="005F2CF7" w:rsidP="00C91EEC">
            <w:pPr>
              <w:numPr>
                <w:ilvl w:val="0"/>
                <w:numId w:val="1"/>
              </w:numPr>
              <w:ind w:right="0"/>
              <w:contextualSpacing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ondertekend zijn door de persoon die verantwoordelijk is voor het asbestbeheer (meestal: vertegenwoordiger van de opdrachtgever)</w:t>
            </w:r>
          </w:p>
        </w:tc>
      </w:tr>
      <w:tr w:rsidR="005F2CF7" w:rsidRPr="00F73700" w:rsidTr="00C91EEC">
        <w:trPr>
          <w:trHeight w:val="406"/>
        </w:trPr>
        <w:tc>
          <w:tcPr>
            <w:tcW w:w="10314" w:type="dxa"/>
            <w:shd w:val="pct10" w:color="auto" w:fill="auto"/>
            <w:vAlign w:val="center"/>
          </w:tcPr>
          <w:p w:rsidR="005F2CF7" w:rsidRPr="00F73700" w:rsidRDefault="00EA3455" w:rsidP="00C91EEC">
            <w:pPr>
              <w:ind w:left="0" w:right="0"/>
              <w:jc w:val="center"/>
              <w:rPr>
                <w:rFonts w:eastAsia="Calibri" w:cs="Arial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</w:rPr>
              <w:t>7.4.  Andere</w:t>
            </w:r>
          </w:p>
        </w:tc>
      </w:tr>
      <w:tr w:rsidR="005F2CF7" w:rsidRPr="00F73700" w:rsidTr="00C91EEC">
        <w:tc>
          <w:tcPr>
            <w:tcW w:w="10314" w:type="dxa"/>
            <w:shd w:val="clear" w:color="auto" w:fill="auto"/>
          </w:tcPr>
          <w:p w:rsidR="005F2CF7" w:rsidRPr="00F73700" w:rsidRDefault="005F2CF7" w:rsidP="00C91EEC">
            <w:pPr>
              <w:ind w:left="0" w:right="0"/>
              <w:contextualSpacing/>
              <w:jc w:val="left"/>
              <w:rPr>
                <w:rFonts w:eastAsia="Calibri" w:cs="Arial"/>
                <w:color w:val="auto"/>
                <w:szCs w:val="22"/>
              </w:rPr>
            </w:pPr>
            <w:r>
              <w:rPr>
                <w:color w:val="auto"/>
                <w:sz w:val="22"/>
                <w:u w:val="single"/>
              </w:rPr>
              <w:t>Betalingsbewijs</w:t>
            </w:r>
            <w:r>
              <w:rPr>
                <w:color w:val="auto"/>
                <w:sz w:val="22"/>
              </w:rPr>
              <w:t xml:space="preserve"> met betrekking tot de dossierkosten</w:t>
            </w:r>
          </w:p>
        </w:tc>
      </w:tr>
    </w:tbl>
    <w:p w:rsidR="003D1072" w:rsidRPr="00F73700" w:rsidRDefault="00D259BD" w:rsidP="007813DC">
      <w:pPr>
        <w:spacing w:before="120" w:line="276" w:lineRule="auto"/>
        <w:ind w:left="0" w:right="0"/>
        <w:jc w:val="left"/>
        <w:rPr>
          <w:rFonts w:cs="Arial"/>
        </w:rPr>
      </w:pPr>
      <w:r>
        <w:rPr>
          <w:b/>
          <w:color w:val="auto"/>
          <w:vertAlign w:val="superscript"/>
        </w:rPr>
        <w:t xml:space="preserve">6 </w:t>
      </w:r>
      <w:r>
        <w:rPr>
          <w:i/>
          <w:color w:val="auto"/>
        </w:rPr>
        <w:t>Indien van toepassing</w:t>
      </w:r>
    </w:p>
    <w:sectPr w:rsidR="003D1072" w:rsidRPr="00F73700" w:rsidSect="00FB4325">
      <w:pgSz w:w="11906" w:h="16838"/>
      <w:pgMar w:top="851" w:right="567" w:bottom="851" w:left="1021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CF" w:rsidRDefault="001808CF">
      <w:r>
        <w:separator/>
      </w:r>
    </w:p>
  </w:endnote>
  <w:endnote w:type="continuationSeparator" w:id="0">
    <w:p w:rsidR="001808CF" w:rsidRDefault="0018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3C" w:rsidRDefault="003D1072" w:rsidP="00345A3C">
    <w:pPr>
      <w:pStyle w:val="InfoPdP01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795986">
      <w:rPr>
        <w:noProof/>
      </w:rPr>
      <w:t>4</w:t>
    </w:r>
    <w:r>
      <w:fldChar w:fldCharType="end"/>
    </w:r>
    <w:r>
      <w:t xml:space="preserve"> van </w:t>
    </w:r>
    <w:r w:rsidR="00795986">
      <w:fldChar w:fldCharType="begin"/>
    </w:r>
    <w:r w:rsidR="00795986">
      <w:instrText xml:space="preserve"> NUMPAGES </w:instrText>
    </w:r>
    <w:r w:rsidR="00795986">
      <w:fldChar w:fldCharType="separate"/>
    </w:r>
    <w:r w:rsidR="00795986">
      <w:rPr>
        <w:noProof/>
      </w:rPr>
      <w:t>4</w:t>
    </w:r>
    <w:r w:rsidR="00795986">
      <w:rPr>
        <w:noProof/>
      </w:rPr>
      <w:fldChar w:fldCharType="end"/>
    </w:r>
    <w:r>
      <w:t xml:space="preserve"> - WERKPLAN - 2014</w:t>
    </w:r>
  </w:p>
  <w:p w:rsidR="00345A3C" w:rsidRDefault="00345A3C" w:rsidP="00345A3C">
    <w:pPr>
      <w:pStyle w:val="InfoPdP02"/>
    </w:pPr>
    <w:r>
      <w:t>WERKPLAN - WERF VOOR DE VERWIJDERING/ INKAPSELING VAN ASBEST</w:t>
    </w:r>
  </w:p>
  <w:p w:rsidR="00345A3C" w:rsidRDefault="00A81EA4" w:rsidP="00345A3C">
    <w:pPr>
      <w:pStyle w:val="InfoPdP01"/>
    </w:pPr>
    <w:r>
      <w:rPr>
        <w:noProof/>
        <w:lang w:val="fr-BE" w:eastAsia="fr-BE" w:bidi="ar-SA"/>
      </w:rPr>
      <w:drawing>
        <wp:anchor distT="0" distB="0" distL="114300" distR="114300" simplePos="0" relativeHeight="251657216" behindDoc="0" locked="0" layoutInCell="1" allowOverlap="1" wp14:anchorId="39EF4E73" wp14:editId="2CA157FD">
          <wp:simplePos x="0" y="0"/>
          <wp:positionH relativeFrom="column">
            <wp:posOffset>311150</wp:posOffset>
          </wp:positionH>
          <wp:positionV relativeFrom="paragraph">
            <wp:posOffset>-226695</wp:posOffset>
          </wp:positionV>
          <wp:extent cx="469900" cy="469900"/>
          <wp:effectExtent l="0" t="0" r="6350" b="635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4" name="Image 1" descr="arbre-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rbre-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325" w:rsidRDefault="00FB4325">
    <w:pPr>
      <w:pStyle w:val="InfoPdP0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39" w:rsidRPr="00CF0C74" w:rsidRDefault="00C80639" w:rsidP="00C80639">
    <w:pPr>
      <w:pStyle w:val="InfoPdP02"/>
      <w:tabs>
        <w:tab w:val="right" w:pos="10120"/>
      </w:tabs>
      <w:ind w:left="0" w:right="84"/>
      <w:rPr>
        <w:sz w:val="4"/>
        <w:szCs w:val="4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817"/>
      <w:gridCol w:w="8789"/>
      <w:gridCol w:w="738"/>
    </w:tblGrid>
    <w:tr w:rsidR="00C80639" w:rsidTr="00521A72">
      <w:tc>
        <w:tcPr>
          <w:tcW w:w="817" w:type="dxa"/>
          <w:shd w:val="clear" w:color="auto" w:fill="auto"/>
        </w:tcPr>
        <w:p w:rsidR="00C80639" w:rsidRDefault="00C80639" w:rsidP="00521A72">
          <w:pPr>
            <w:pStyle w:val="InfoPdP02"/>
            <w:pBdr>
              <w:top w:val="none" w:sz="0" w:space="0" w:color="auto"/>
            </w:pBdr>
            <w:tabs>
              <w:tab w:val="right" w:pos="10120"/>
            </w:tabs>
            <w:ind w:left="0" w:right="84"/>
          </w:pPr>
          <w:r>
            <w:rPr>
              <w:noProof/>
              <w:lang w:val="fr-BE" w:eastAsia="fr-BE" w:bidi="ar-SA"/>
            </w:rPr>
            <w:drawing>
              <wp:inline distT="0" distB="0" distL="0" distR="0" wp14:anchorId="4C8D5203" wp14:editId="649024CA">
                <wp:extent cx="336550" cy="336550"/>
                <wp:effectExtent l="0" t="0" r="6350" b="6350"/>
                <wp:docPr id="8" name="Afbeelding 8" descr="Description : arbre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Description : arbre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shd w:val="clear" w:color="auto" w:fill="auto"/>
          <w:vAlign w:val="center"/>
        </w:tcPr>
        <w:p w:rsidR="00C80639" w:rsidRPr="00EC3ABD" w:rsidRDefault="00C80639" w:rsidP="00521A72">
          <w:pPr>
            <w:pStyle w:val="InfoPdP02"/>
            <w:pBdr>
              <w:top w:val="none" w:sz="0" w:space="0" w:color="auto"/>
            </w:pBdr>
            <w:tabs>
              <w:tab w:val="right" w:pos="10120"/>
            </w:tabs>
            <w:spacing w:before="0"/>
            <w:ind w:left="0" w:right="85"/>
            <w:rPr>
              <w:b/>
            </w:rPr>
          </w:pPr>
          <w:r>
            <w:rPr>
              <w:b/>
            </w:rPr>
            <w:t>pagINA</w:t>
          </w:r>
          <w:r w:rsidRPr="00E435EF">
            <w:rPr>
              <w:b/>
            </w:rPr>
            <w:t xml:space="preserve"> </w:t>
          </w:r>
          <w:r w:rsidRPr="00E435EF">
            <w:rPr>
              <w:b/>
            </w:rPr>
            <w:fldChar w:fldCharType="begin"/>
          </w:r>
          <w:r w:rsidRPr="00E435EF">
            <w:rPr>
              <w:b/>
            </w:rPr>
            <w:instrText xml:space="preserve"> PAGE </w:instrText>
          </w:r>
          <w:r w:rsidRPr="00E435EF">
            <w:rPr>
              <w:b/>
            </w:rPr>
            <w:fldChar w:fldCharType="separate"/>
          </w:r>
          <w:r w:rsidR="00795986">
            <w:rPr>
              <w:b/>
              <w:noProof/>
            </w:rPr>
            <w:t>3</w:t>
          </w:r>
          <w:r w:rsidRPr="00E435EF">
            <w:rPr>
              <w:b/>
            </w:rPr>
            <w:fldChar w:fldCharType="end"/>
          </w:r>
          <w:r w:rsidRPr="00E435EF">
            <w:rPr>
              <w:b/>
            </w:rPr>
            <w:t xml:space="preserve"> </w:t>
          </w:r>
          <w:r>
            <w:rPr>
              <w:b/>
            </w:rPr>
            <w:t>van</w:t>
          </w:r>
          <w:r w:rsidRPr="00E435EF">
            <w:rPr>
              <w:b/>
            </w:rPr>
            <w:t xml:space="preserve"> </w:t>
          </w:r>
          <w:r w:rsidRPr="00E435EF">
            <w:rPr>
              <w:b/>
            </w:rPr>
            <w:fldChar w:fldCharType="begin"/>
          </w:r>
          <w:r w:rsidRPr="00E435EF">
            <w:rPr>
              <w:b/>
            </w:rPr>
            <w:instrText xml:space="preserve"> NUMPAGES </w:instrText>
          </w:r>
          <w:r w:rsidRPr="00E435EF">
            <w:rPr>
              <w:b/>
            </w:rPr>
            <w:fldChar w:fldCharType="separate"/>
          </w:r>
          <w:r w:rsidR="00795986">
            <w:rPr>
              <w:b/>
              <w:noProof/>
            </w:rPr>
            <w:t>4</w:t>
          </w:r>
          <w:r w:rsidRPr="00E435EF">
            <w:rPr>
              <w:b/>
            </w:rPr>
            <w:fldChar w:fldCharType="end"/>
          </w:r>
          <w:r w:rsidRPr="00EC3ABD">
            <w:rPr>
              <w:b/>
            </w:rPr>
            <w:t xml:space="preserve"> -  </w:t>
          </w:r>
          <w:r w:rsidRPr="00E435EF">
            <w:rPr>
              <w:b/>
            </w:rPr>
            <w:fldChar w:fldCharType="begin"/>
          </w:r>
          <w:r w:rsidRPr="00E435EF">
            <w:rPr>
              <w:b/>
            </w:rPr>
            <w:instrText xml:space="preserve"> DATE \@ "dd/MM/yyyy" </w:instrText>
          </w:r>
          <w:r w:rsidRPr="00E435EF">
            <w:rPr>
              <w:b/>
            </w:rPr>
            <w:fldChar w:fldCharType="separate"/>
          </w:r>
          <w:r w:rsidR="00795986">
            <w:rPr>
              <w:b/>
              <w:noProof/>
            </w:rPr>
            <w:t>12/03/2015</w:t>
          </w:r>
          <w:r w:rsidRPr="00E435EF">
            <w:rPr>
              <w:b/>
            </w:rPr>
            <w:fldChar w:fldCharType="end"/>
          </w:r>
        </w:p>
        <w:p w:rsidR="00C80639" w:rsidRPr="00EC3ABD" w:rsidRDefault="00C80639" w:rsidP="00521A72">
          <w:pPr>
            <w:pStyle w:val="InfoPdP02"/>
            <w:pBdr>
              <w:top w:val="none" w:sz="0" w:space="0" w:color="auto"/>
            </w:pBdr>
            <w:tabs>
              <w:tab w:val="right" w:pos="10120"/>
            </w:tabs>
            <w:ind w:left="0" w:right="84"/>
          </w:pPr>
          <w:r w:rsidRPr="00C80639">
            <w:t>WERKPLAN - WERF VOOR DE VERWIJDERING EN/OF INKAPSELING VAN ASBEST</w:t>
          </w:r>
        </w:p>
      </w:tc>
      <w:tc>
        <w:tcPr>
          <w:tcW w:w="738" w:type="dxa"/>
          <w:shd w:val="clear" w:color="auto" w:fill="auto"/>
        </w:tcPr>
        <w:p w:rsidR="00C80639" w:rsidRDefault="00C80639" w:rsidP="00521A72">
          <w:pPr>
            <w:pStyle w:val="InfoPdP02"/>
            <w:pBdr>
              <w:top w:val="none" w:sz="0" w:space="0" w:color="auto"/>
            </w:pBdr>
            <w:tabs>
              <w:tab w:val="right" w:pos="10120"/>
            </w:tabs>
            <w:ind w:left="0" w:right="84"/>
          </w:pPr>
          <w:r>
            <w:rPr>
              <w:noProof/>
              <w:lang w:val="fr-BE" w:eastAsia="fr-BE" w:bidi="ar-SA"/>
            </w:rPr>
            <w:drawing>
              <wp:inline distT="0" distB="0" distL="0" distR="0" wp14:anchorId="142B8211" wp14:editId="642977B4">
                <wp:extent cx="310515" cy="310515"/>
                <wp:effectExtent l="0" t="0" r="0" b="0"/>
                <wp:docPr id="7" name="Afbeelding 7" descr="Description : iris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iris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0639" w:rsidRPr="00C80639" w:rsidRDefault="00C80639" w:rsidP="00C80639">
    <w:pPr>
      <w:ind w:left="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CF" w:rsidRDefault="001808CF">
      <w:r>
        <w:separator/>
      </w:r>
    </w:p>
  </w:footnote>
  <w:footnote w:type="continuationSeparator" w:id="0">
    <w:p w:rsidR="001808CF" w:rsidRDefault="0018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25" w:rsidRDefault="00FB4325">
    <w:pPr>
      <w:pStyle w:val="En-tt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39" w:rsidRDefault="005476FF" w:rsidP="00C80639">
    <w:pPr>
      <w:pStyle w:val="En-tte"/>
      <w:ind w:left="0"/>
    </w:pPr>
    <w:r>
      <w:rPr>
        <w:noProof/>
        <w:lang w:val="fr-BE" w:eastAsia="fr-BE" w:bidi="ar-SA"/>
      </w:rPr>
      <w:drawing>
        <wp:anchor distT="0" distB="0" distL="114300" distR="114300" simplePos="0" relativeHeight="251659264" behindDoc="0" locked="0" layoutInCell="1" allowOverlap="1" wp14:anchorId="300FF8ED" wp14:editId="6FCD7C14">
          <wp:simplePos x="0" y="0"/>
          <wp:positionH relativeFrom="column">
            <wp:posOffset>-4445</wp:posOffset>
          </wp:positionH>
          <wp:positionV relativeFrom="paragraph">
            <wp:posOffset>-49530</wp:posOffset>
          </wp:positionV>
          <wp:extent cx="6290945" cy="376555"/>
          <wp:effectExtent l="0" t="0" r="0" b="4445"/>
          <wp:wrapThrough wrapText="bothSides">
            <wp:wrapPolygon edited="0">
              <wp:start x="0" y="0"/>
              <wp:lineTo x="0" y="20762"/>
              <wp:lineTo x="21519" y="20762"/>
              <wp:lineTo x="21519" y="0"/>
              <wp:lineTo x="0" y="0"/>
            </wp:wrapPolygon>
          </wp:wrapThrough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ire_general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94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325" w:rsidRDefault="00FB4325">
    <w:pPr>
      <w:pStyle w:val="En-tte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00" w:rsidRDefault="005476FF" w:rsidP="00F73700">
    <w:pPr>
      <w:pStyle w:val="En-tte"/>
      <w:ind w:left="0"/>
      <w:jc w:val="center"/>
    </w:pPr>
    <w:r>
      <w:rPr>
        <w:noProof/>
        <w:lang w:val="fr-BE" w:eastAsia="fr-BE" w:bidi="ar-SA"/>
      </w:rPr>
      <w:drawing>
        <wp:anchor distT="0" distB="0" distL="114300" distR="114300" simplePos="0" relativeHeight="251661312" behindDoc="0" locked="0" layoutInCell="1" allowOverlap="1" wp14:anchorId="7F273F23" wp14:editId="1FAE1063">
          <wp:simplePos x="0" y="0"/>
          <wp:positionH relativeFrom="column">
            <wp:posOffset>64770</wp:posOffset>
          </wp:positionH>
          <wp:positionV relativeFrom="paragraph">
            <wp:posOffset>-32385</wp:posOffset>
          </wp:positionV>
          <wp:extent cx="6290945" cy="376555"/>
          <wp:effectExtent l="0" t="0" r="0" b="4445"/>
          <wp:wrapThrough wrapText="bothSides">
            <wp:wrapPolygon edited="0">
              <wp:start x="0" y="0"/>
              <wp:lineTo x="0" y="20762"/>
              <wp:lineTo x="21519" y="20762"/>
              <wp:lineTo x="2151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ire_general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94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3700" w:rsidRDefault="00F73700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3C1"/>
    <w:multiLevelType w:val="hybridMultilevel"/>
    <w:tmpl w:val="D9088C6C"/>
    <w:lvl w:ilvl="0" w:tplc="DDC08D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9492E"/>
    <w:multiLevelType w:val="hybridMultilevel"/>
    <w:tmpl w:val="6450AA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57C3A"/>
    <w:multiLevelType w:val="hybridMultilevel"/>
    <w:tmpl w:val="A32C3AF0"/>
    <w:lvl w:ilvl="0" w:tplc="D39A40B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509EE"/>
    <w:multiLevelType w:val="multilevel"/>
    <w:tmpl w:val="1C068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1A81849"/>
    <w:multiLevelType w:val="hybridMultilevel"/>
    <w:tmpl w:val="68CAAC14"/>
    <w:lvl w:ilvl="0" w:tplc="92346A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A"/>
    <w:rsid w:val="00065A3A"/>
    <w:rsid w:val="000F328A"/>
    <w:rsid w:val="001129D1"/>
    <w:rsid w:val="001316EA"/>
    <w:rsid w:val="00154066"/>
    <w:rsid w:val="001653FF"/>
    <w:rsid w:val="00176612"/>
    <w:rsid w:val="001808CF"/>
    <w:rsid w:val="001B4C9D"/>
    <w:rsid w:val="001C1576"/>
    <w:rsid w:val="00256465"/>
    <w:rsid w:val="002934A7"/>
    <w:rsid w:val="00297583"/>
    <w:rsid w:val="002C1B7F"/>
    <w:rsid w:val="002C5BA5"/>
    <w:rsid w:val="00315447"/>
    <w:rsid w:val="00331DA3"/>
    <w:rsid w:val="00345A3C"/>
    <w:rsid w:val="00372412"/>
    <w:rsid w:val="003B3CEB"/>
    <w:rsid w:val="003D1072"/>
    <w:rsid w:val="0044498E"/>
    <w:rsid w:val="004776CB"/>
    <w:rsid w:val="00480E74"/>
    <w:rsid w:val="004A284B"/>
    <w:rsid w:val="004D4708"/>
    <w:rsid w:val="004D4FD0"/>
    <w:rsid w:val="004E3583"/>
    <w:rsid w:val="0050318F"/>
    <w:rsid w:val="00540B87"/>
    <w:rsid w:val="005436F2"/>
    <w:rsid w:val="005476FF"/>
    <w:rsid w:val="005930BF"/>
    <w:rsid w:val="005B239D"/>
    <w:rsid w:val="005F2CF7"/>
    <w:rsid w:val="00611D19"/>
    <w:rsid w:val="0066153D"/>
    <w:rsid w:val="00681871"/>
    <w:rsid w:val="0068192E"/>
    <w:rsid w:val="00682E42"/>
    <w:rsid w:val="006B4B32"/>
    <w:rsid w:val="0071450B"/>
    <w:rsid w:val="00715C3B"/>
    <w:rsid w:val="00727A32"/>
    <w:rsid w:val="00764FCC"/>
    <w:rsid w:val="007813DC"/>
    <w:rsid w:val="00795986"/>
    <w:rsid w:val="008301A6"/>
    <w:rsid w:val="00850B99"/>
    <w:rsid w:val="00891256"/>
    <w:rsid w:val="008B0C18"/>
    <w:rsid w:val="008E4CED"/>
    <w:rsid w:val="008F4C1B"/>
    <w:rsid w:val="00A01D91"/>
    <w:rsid w:val="00A25581"/>
    <w:rsid w:val="00A37719"/>
    <w:rsid w:val="00A641C0"/>
    <w:rsid w:val="00A81EA4"/>
    <w:rsid w:val="00B20B3E"/>
    <w:rsid w:val="00B533D4"/>
    <w:rsid w:val="00BB4CEA"/>
    <w:rsid w:val="00BD44B4"/>
    <w:rsid w:val="00C0593A"/>
    <w:rsid w:val="00C36D4F"/>
    <w:rsid w:val="00C779CA"/>
    <w:rsid w:val="00C80639"/>
    <w:rsid w:val="00C910D5"/>
    <w:rsid w:val="00C91EEC"/>
    <w:rsid w:val="00C9248B"/>
    <w:rsid w:val="00C97732"/>
    <w:rsid w:val="00D259BD"/>
    <w:rsid w:val="00D51FF7"/>
    <w:rsid w:val="00D6010E"/>
    <w:rsid w:val="00D74D2C"/>
    <w:rsid w:val="00D93382"/>
    <w:rsid w:val="00D9491D"/>
    <w:rsid w:val="00DB75AC"/>
    <w:rsid w:val="00DC06FF"/>
    <w:rsid w:val="00DE3024"/>
    <w:rsid w:val="00E35145"/>
    <w:rsid w:val="00E72557"/>
    <w:rsid w:val="00EA3455"/>
    <w:rsid w:val="00F300FE"/>
    <w:rsid w:val="00F61B59"/>
    <w:rsid w:val="00F73700"/>
    <w:rsid w:val="00FB4325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nl-B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51" w:right="851"/>
      <w:jc w:val="both"/>
    </w:pPr>
    <w:rPr>
      <w:rFonts w:ascii="Arial" w:hAnsi="Arial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">
    <w:name w:val="Titre_Fiche"/>
    <w:basedOn w:val="Normal"/>
    <w:pPr>
      <w:spacing w:before="360"/>
      <w:jc w:val="center"/>
    </w:pPr>
    <w:rPr>
      <w:b/>
      <w:caps/>
      <w:color w:val="006F90"/>
      <w:sz w:val="36"/>
    </w:rPr>
  </w:style>
  <w:style w:type="paragraph" w:customStyle="1" w:styleId="SousTitreFiche">
    <w:name w:val="Sous_Titre_Fiche"/>
    <w:basedOn w:val="Normal"/>
    <w:pPr>
      <w:spacing w:before="160" w:after="240"/>
      <w:jc w:val="center"/>
    </w:pPr>
    <w:rPr>
      <w:i/>
      <w:sz w:val="22"/>
    </w:rPr>
  </w:style>
  <w:style w:type="paragraph" w:customStyle="1" w:styleId="TitreNiveau1">
    <w:name w:val="Titre_Niveau_1"/>
    <w:basedOn w:val="Normal"/>
    <w:pPr>
      <w:spacing w:after="120"/>
      <w:jc w:val="left"/>
    </w:pPr>
    <w:rPr>
      <w:b/>
      <w:caps/>
      <w:color w:val="006F90"/>
      <w:sz w:val="24"/>
    </w:rPr>
  </w:style>
  <w:style w:type="paragraph" w:customStyle="1" w:styleId="TitreNiveau2">
    <w:name w:val="Titre_Niveau_2"/>
    <w:basedOn w:val="Normal"/>
    <w:pPr>
      <w:spacing w:after="60"/>
    </w:pPr>
    <w:rPr>
      <w:b/>
      <w:caps/>
      <w:color w:val="646464"/>
    </w:rPr>
  </w:style>
  <w:style w:type="paragraph" w:customStyle="1" w:styleId="InfoPdP01">
    <w:name w:val="Info_PdP_01"/>
    <w:basedOn w:val="Pieddepage"/>
    <w:pPr>
      <w:pBdr>
        <w:top w:val="single" w:sz="2" w:space="3" w:color="000000"/>
      </w:pBdr>
      <w:spacing w:before="80" w:after="40"/>
      <w:jc w:val="center"/>
    </w:pPr>
    <w:rPr>
      <w:b/>
      <w:caps/>
      <w:sz w:val="1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InfoPdP02">
    <w:name w:val="Info_PdP_02"/>
    <w:basedOn w:val="InfoPdP01"/>
    <w:pPr>
      <w:spacing w:before="40" w:after="0"/>
    </w:pPr>
    <w:rPr>
      <w:b w:val="0"/>
      <w:sz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072"/>
    <w:rPr>
      <w:rFonts w:ascii="Tahoma" w:hAnsi="Tahoma" w:cs="Tahoma"/>
      <w:sz w:val="16"/>
      <w:szCs w:val="16"/>
    </w:rPr>
  </w:style>
  <w:style w:type="paragraph" w:customStyle="1" w:styleId="TitreNiveau3">
    <w:name w:val="Titre_Niveau_3"/>
    <w:basedOn w:val="Normal"/>
    <w:rPr>
      <w:b/>
    </w:rPr>
  </w:style>
  <w:style w:type="paragraph" w:customStyle="1" w:styleId="ZoneImage">
    <w:name w:val="Zone_Image"/>
    <w:basedOn w:val="Normal"/>
    <w:pPr>
      <w:framePr w:hSpace="142" w:vSpace="142" w:wrap="around" w:vAnchor="text" w:hAnchor="text" w:y="1"/>
      <w:ind w:left="0" w:right="0"/>
      <w:jc w:val="center"/>
    </w:pPr>
    <w:rPr>
      <w:sz w:val="16"/>
    </w:rPr>
  </w:style>
  <w:style w:type="character" w:customStyle="1" w:styleId="TextedebullesCar">
    <w:name w:val="Texte de bulles Car"/>
    <w:link w:val="Textedebulles"/>
    <w:uiPriority w:val="99"/>
    <w:semiHidden/>
    <w:rsid w:val="003D1072"/>
    <w:rPr>
      <w:rFonts w:ascii="Tahoma" w:hAnsi="Tahoma" w:cs="Tahoma"/>
      <w:color w:val="000000"/>
      <w:sz w:val="16"/>
      <w:szCs w:val="16"/>
      <w:lang w:val="nl-BE" w:eastAsia="nl-BE"/>
    </w:rPr>
  </w:style>
  <w:style w:type="table" w:styleId="Grilledutableau">
    <w:name w:val="Table Grid"/>
    <w:basedOn w:val="TableauNormal"/>
    <w:uiPriority w:val="59"/>
    <w:rsid w:val="003D107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072"/>
    <w:pPr>
      <w:spacing w:line="276" w:lineRule="auto"/>
      <w:ind w:left="720" w:right="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character" w:styleId="Marquedecommentaire">
    <w:name w:val="annotation reference"/>
    <w:uiPriority w:val="99"/>
    <w:semiHidden/>
    <w:unhideWhenUsed/>
    <w:rsid w:val="003D10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1072"/>
    <w:pPr>
      <w:ind w:left="0" w:right="0"/>
      <w:jc w:val="left"/>
    </w:pPr>
    <w:rPr>
      <w:rFonts w:ascii="Calibri" w:eastAsia="Calibri" w:hAnsi="Calibri"/>
      <w:color w:val="auto"/>
    </w:rPr>
  </w:style>
  <w:style w:type="character" w:customStyle="1" w:styleId="CommentaireCar">
    <w:name w:val="Commentaire Car"/>
    <w:link w:val="Commentaire"/>
    <w:uiPriority w:val="99"/>
    <w:semiHidden/>
    <w:rsid w:val="003D1072"/>
    <w:rPr>
      <w:rFonts w:ascii="Calibri" w:eastAsia="Calibri" w:hAnsi="Calibri" w:cs="Times New Roman"/>
      <w:lang w:eastAsia="nl-BE"/>
    </w:rPr>
  </w:style>
  <w:style w:type="table" w:customStyle="1" w:styleId="Grilledutableau1">
    <w:name w:val="Grille du tableau1"/>
    <w:basedOn w:val="TableauNormal"/>
    <w:next w:val="Grilledutableau"/>
    <w:uiPriority w:val="59"/>
    <w:rsid w:val="005F2CF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itreNiveau1Char">
    <w:name w:val="_BE_Titre_Niveau_1 Char"/>
    <w:link w:val="BETitreNiveau1"/>
    <w:rsid w:val="005F2CF7"/>
    <w:rPr>
      <w:rFonts w:ascii="Arial" w:hAnsi="Arial"/>
      <w:b/>
      <w:caps/>
      <w:color w:val="006F90"/>
      <w:sz w:val="28"/>
      <w:lang w:val="nl-BE" w:eastAsia="nl-BE"/>
    </w:rPr>
  </w:style>
  <w:style w:type="paragraph" w:customStyle="1" w:styleId="BETitreNiveau1">
    <w:name w:val="_BE_Titre_Niveau_1"/>
    <w:link w:val="BETitreNiveau1Char"/>
    <w:rsid w:val="005F2CF7"/>
    <w:pPr>
      <w:spacing w:after="300"/>
    </w:pPr>
    <w:rPr>
      <w:rFonts w:ascii="Arial" w:hAnsi="Arial"/>
      <w:b/>
      <w:caps/>
      <w:color w:val="006F90"/>
      <w:sz w:val="28"/>
    </w:rPr>
  </w:style>
  <w:style w:type="table" w:customStyle="1" w:styleId="Grilledutableau2">
    <w:name w:val="Grille du tableau2"/>
    <w:basedOn w:val="TableauNormal"/>
    <w:next w:val="Grilledutableau"/>
    <w:uiPriority w:val="59"/>
    <w:rsid w:val="0029758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3700"/>
    <w:pPr>
      <w:ind w:left="851" w:right="851"/>
      <w:jc w:val="both"/>
    </w:pPr>
    <w:rPr>
      <w:rFonts w:ascii="Arial" w:eastAsia="Times New Roman" w:hAnsi="Arial"/>
      <w:b/>
      <w:bCs/>
      <w:color w:val="000000"/>
    </w:rPr>
  </w:style>
  <w:style w:type="character" w:customStyle="1" w:styleId="ObjetducommentaireCar">
    <w:name w:val="Objet du commentaire Car"/>
    <w:link w:val="Objetducommentaire"/>
    <w:uiPriority w:val="99"/>
    <w:semiHidden/>
    <w:rsid w:val="00F73700"/>
    <w:rPr>
      <w:rFonts w:ascii="Arial" w:eastAsia="Calibri" w:hAnsi="Arial" w:cs="Times New Roman"/>
      <w:b/>
      <w:bCs/>
      <w:color w:val="000000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nl-B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51" w:right="851"/>
      <w:jc w:val="both"/>
    </w:pPr>
    <w:rPr>
      <w:rFonts w:ascii="Arial" w:hAnsi="Arial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">
    <w:name w:val="Titre_Fiche"/>
    <w:basedOn w:val="Normal"/>
    <w:pPr>
      <w:spacing w:before="360"/>
      <w:jc w:val="center"/>
    </w:pPr>
    <w:rPr>
      <w:b/>
      <w:caps/>
      <w:color w:val="006F90"/>
      <w:sz w:val="36"/>
    </w:rPr>
  </w:style>
  <w:style w:type="paragraph" w:customStyle="1" w:styleId="SousTitreFiche">
    <w:name w:val="Sous_Titre_Fiche"/>
    <w:basedOn w:val="Normal"/>
    <w:pPr>
      <w:spacing w:before="160" w:after="240"/>
      <w:jc w:val="center"/>
    </w:pPr>
    <w:rPr>
      <w:i/>
      <w:sz w:val="22"/>
    </w:rPr>
  </w:style>
  <w:style w:type="paragraph" w:customStyle="1" w:styleId="TitreNiveau1">
    <w:name w:val="Titre_Niveau_1"/>
    <w:basedOn w:val="Normal"/>
    <w:pPr>
      <w:spacing w:after="120"/>
      <w:jc w:val="left"/>
    </w:pPr>
    <w:rPr>
      <w:b/>
      <w:caps/>
      <w:color w:val="006F90"/>
      <w:sz w:val="24"/>
    </w:rPr>
  </w:style>
  <w:style w:type="paragraph" w:customStyle="1" w:styleId="TitreNiveau2">
    <w:name w:val="Titre_Niveau_2"/>
    <w:basedOn w:val="Normal"/>
    <w:pPr>
      <w:spacing w:after="60"/>
    </w:pPr>
    <w:rPr>
      <w:b/>
      <w:caps/>
      <w:color w:val="646464"/>
    </w:rPr>
  </w:style>
  <w:style w:type="paragraph" w:customStyle="1" w:styleId="InfoPdP01">
    <w:name w:val="Info_PdP_01"/>
    <w:basedOn w:val="Pieddepage"/>
    <w:pPr>
      <w:pBdr>
        <w:top w:val="single" w:sz="2" w:space="3" w:color="000000"/>
      </w:pBdr>
      <w:spacing w:before="80" w:after="40"/>
      <w:jc w:val="center"/>
    </w:pPr>
    <w:rPr>
      <w:b/>
      <w:caps/>
      <w:sz w:val="1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InfoPdP02">
    <w:name w:val="Info_PdP_02"/>
    <w:basedOn w:val="InfoPdP01"/>
    <w:pPr>
      <w:spacing w:before="40" w:after="0"/>
    </w:pPr>
    <w:rPr>
      <w:b w:val="0"/>
      <w:sz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072"/>
    <w:rPr>
      <w:rFonts w:ascii="Tahoma" w:hAnsi="Tahoma" w:cs="Tahoma"/>
      <w:sz w:val="16"/>
      <w:szCs w:val="16"/>
    </w:rPr>
  </w:style>
  <w:style w:type="paragraph" w:customStyle="1" w:styleId="TitreNiveau3">
    <w:name w:val="Titre_Niveau_3"/>
    <w:basedOn w:val="Normal"/>
    <w:rPr>
      <w:b/>
    </w:rPr>
  </w:style>
  <w:style w:type="paragraph" w:customStyle="1" w:styleId="ZoneImage">
    <w:name w:val="Zone_Image"/>
    <w:basedOn w:val="Normal"/>
    <w:pPr>
      <w:framePr w:hSpace="142" w:vSpace="142" w:wrap="around" w:vAnchor="text" w:hAnchor="text" w:y="1"/>
      <w:ind w:left="0" w:right="0"/>
      <w:jc w:val="center"/>
    </w:pPr>
    <w:rPr>
      <w:sz w:val="16"/>
    </w:rPr>
  </w:style>
  <w:style w:type="character" w:customStyle="1" w:styleId="TextedebullesCar">
    <w:name w:val="Texte de bulles Car"/>
    <w:link w:val="Textedebulles"/>
    <w:uiPriority w:val="99"/>
    <w:semiHidden/>
    <w:rsid w:val="003D1072"/>
    <w:rPr>
      <w:rFonts w:ascii="Tahoma" w:hAnsi="Tahoma" w:cs="Tahoma"/>
      <w:color w:val="000000"/>
      <w:sz w:val="16"/>
      <w:szCs w:val="16"/>
      <w:lang w:val="nl-BE" w:eastAsia="nl-BE"/>
    </w:rPr>
  </w:style>
  <w:style w:type="table" w:styleId="Grilledutableau">
    <w:name w:val="Table Grid"/>
    <w:basedOn w:val="TableauNormal"/>
    <w:uiPriority w:val="59"/>
    <w:rsid w:val="003D107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072"/>
    <w:pPr>
      <w:spacing w:line="276" w:lineRule="auto"/>
      <w:ind w:left="720" w:right="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character" w:styleId="Marquedecommentaire">
    <w:name w:val="annotation reference"/>
    <w:uiPriority w:val="99"/>
    <w:semiHidden/>
    <w:unhideWhenUsed/>
    <w:rsid w:val="003D10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1072"/>
    <w:pPr>
      <w:ind w:left="0" w:right="0"/>
      <w:jc w:val="left"/>
    </w:pPr>
    <w:rPr>
      <w:rFonts w:ascii="Calibri" w:eastAsia="Calibri" w:hAnsi="Calibri"/>
      <w:color w:val="auto"/>
    </w:rPr>
  </w:style>
  <w:style w:type="character" w:customStyle="1" w:styleId="CommentaireCar">
    <w:name w:val="Commentaire Car"/>
    <w:link w:val="Commentaire"/>
    <w:uiPriority w:val="99"/>
    <w:semiHidden/>
    <w:rsid w:val="003D1072"/>
    <w:rPr>
      <w:rFonts w:ascii="Calibri" w:eastAsia="Calibri" w:hAnsi="Calibri" w:cs="Times New Roman"/>
      <w:lang w:eastAsia="nl-BE"/>
    </w:rPr>
  </w:style>
  <w:style w:type="table" w:customStyle="1" w:styleId="Grilledutableau1">
    <w:name w:val="Grille du tableau1"/>
    <w:basedOn w:val="TableauNormal"/>
    <w:next w:val="Grilledutableau"/>
    <w:uiPriority w:val="59"/>
    <w:rsid w:val="005F2CF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itreNiveau1Char">
    <w:name w:val="_BE_Titre_Niveau_1 Char"/>
    <w:link w:val="BETitreNiveau1"/>
    <w:rsid w:val="005F2CF7"/>
    <w:rPr>
      <w:rFonts w:ascii="Arial" w:hAnsi="Arial"/>
      <w:b/>
      <w:caps/>
      <w:color w:val="006F90"/>
      <w:sz w:val="28"/>
      <w:lang w:val="nl-BE" w:eastAsia="nl-BE"/>
    </w:rPr>
  </w:style>
  <w:style w:type="paragraph" w:customStyle="1" w:styleId="BETitreNiveau1">
    <w:name w:val="_BE_Titre_Niveau_1"/>
    <w:link w:val="BETitreNiveau1Char"/>
    <w:rsid w:val="005F2CF7"/>
    <w:pPr>
      <w:spacing w:after="300"/>
    </w:pPr>
    <w:rPr>
      <w:rFonts w:ascii="Arial" w:hAnsi="Arial"/>
      <w:b/>
      <w:caps/>
      <w:color w:val="006F90"/>
      <w:sz w:val="28"/>
    </w:rPr>
  </w:style>
  <w:style w:type="table" w:customStyle="1" w:styleId="Grilledutableau2">
    <w:name w:val="Grille du tableau2"/>
    <w:basedOn w:val="TableauNormal"/>
    <w:next w:val="Grilledutableau"/>
    <w:uiPriority w:val="59"/>
    <w:rsid w:val="0029758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3700"/>
    <w:pPr>
      <w:ind w:left="851" w:right="851"/>
      <w:jc w:val="both"/>
    </w:pPr>
    <w:rPr>
      <w:rFonts w:ascii="Arial" w:eastAsia="Times New Roman" w:hAnsi="Arial"/>
      <w:b/>
      <w:bCs/>
      <w:color w:val="000000"/>
    </w:rPr>
  </w:style>
  <w:style w:type="character" w:customStyle="1" w:styleId="ObjetducommentaireCar">
    <w:name w:val="Objet du commentaire Car"/>
    <w:link w:val="Objetducommentaire"/>
    <w:uiPriority w:val="99"/>
    <w:semiHidden/>
    <w:rsid w:val="00F73700"/>
    <w:rPr>
      <w:rFonts w:ascii="Arial" w:eastAsia="Calibri" w:hAnsi="Arial" w:cs="Times New Roman"/>
      <w:b/>
      <w:bCs/>
      <w:color w:val="00000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lotuche\Downloads\FORMULAIREfr%20(1)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FORMULAIREfr (1)</Template>
  <TotalTime>75</TotalTime>
  <Pages>4</Pages>
  <Words>825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- werkplan : tijdelijke werf voor de inkapseling en/of verwijdering van asbest</vt:lpstr>
      <vt:lpstr>LE CHAUFFE-EAU SOLAIRE</vt:lpstr>
    </vt:vector>
  </TitlesOfParts>
  <Company>Leefmilieu Brussel - BIM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werkplan : tijdelijke werf voor de inkapseling en/of verwijdering van asbest</dc:title>
  <dc:creator>IGTV_INFO</dc:creator>
  <cp:keywords>formulier;werkplan;werf;asbest</cp:keywords>
  <cp:lastModifiedBy>STRACK Sarah-Ann</cp:lastModifiedBy>
  <cp:revision>11</cp:revision>
  <cp:lastPrinted>2015-03-12T15:14:00Z</cp:lastPrinted>
  <dcterms:created xsi:type="dcterms:W3CDTF">2014-10-07T11:18:00Z</dcterms:created>
  <dcterms:modified xsi:type="dcterms:W3CDTF">2015-03-12T15:14:00Z</dcterms:modified>
</cp:coreProperties>
</file>